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DB" w:rsidRDefault="00553549" w:rsidP="00553549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بروشور راهنما </w:t>
      </w:r>
      <w:r w:rsidR="00822ED8">
        <w:rPr>
          <w:rFonts w:hint="cs"/>
          <w:sz w:val="28"/>
          <w:szCs w:val="28"/>
          <w:rtl/>
          <w:lang w:bidi="fa-IR"/>
        </w:rPr>
        <w:t xml:space="preserve">در خصوص </w:t>
      </w:r>
      <w:r w:rsidR="0049780B" w:rsidRPr="0049780B">
        <w:rPr>
          <w:rFonts w:hint="cs"/>
          <w:sz w:val="28"/>
          <w:szCs w:val="28"/>
          <w:rtl/>
          <w:lang w:bidi="fa-IR"/>
        </w:rPr>
        <w:t xml:space="preserve"> خرید </w:t>
      </w:r>
      <w:r w:rsidR="00822ED8">
        <w:rPr>
          <w:rFonts w:hint="cs"/>
          <w:sz w:val="28"/>
          <w:szCs w:val="28"/>
          <w:rtl/>
          <w:lang w:bidi="fa-IR"/>
        </w:rPr>
        <w:t xml:space="preserve"> و </w:t>
      </w:r>
      <w:r w:rsidR="0049780B" w:rsidRPr="0049780B">
        <w:rPr>
          <w:rFonts w:hint="cs"/>
          <w:sz w:val="28"/>
          <w:szCs w:val="28"/>
          <w:rtl/>
          <w:lang w:bidi="fa-IR"/>
        </w:rPr>
        <w:t>فروش</w:t>
      </w:r>
      <w:r w:rsidR="00822ED8">
        <w:rPr>
          <w:rFonts w:hint="cs"/>
          <w:sz w:val="28"/>
          <w:szCs w:val="28"/>
          <w:rtl/>
          <w:lang w:bidi="fa-IR"/>
        </w:rPr>
        <w:t xml:space="preserve"> اموال </w:t>
      </w:r>
      <w:r w:rsidR="0049780B" w:rsidRPr="0049780B">
        <w:rPr>
          <w:rFonts w:hint="cs"/>
          <w:sz w:val="28"/>
          <w:szCs w:val="28"/>
          <w:rtl/>
          <w:lang w:bidi="fa-IR"/>
        </w:rPr>
        <w:t xml:space="preserve"> غیر منقول برای </w:t>
      </w:r>
      <w:r w:rsidR="00822ED8">
        <w:rPr>
          <w:rFonts w:hint="cs"/>
          <w:sz w:val="28"/>
          <w:szCs w:val="28"/>
          <w:rtl/>
          <w:lang w:bidi="fa-IR"/>
        </w:rPr>
        <w:t xml:space="preserve">اتباع </w:t>
      </w:r>
      <w:r w:rsidR="0049780B" w:rsidRPr="0049780B">
        <w:rPr>
          <w:rFonts w:hint="cs"/>
          <w:sz w:val="28"/>
          <w:szCs w:val="28"/>
          <w:rtl/>
          <w:lang w:bidi="fa-IR"/>
        </w:rPr>
        <w:t>خارجی در ترکیه</w:t>
      </w:r>
    </w:p>
    <w:p w:rsidR="00946FD6" w:rsidRDefault="00946FD6" w:rsidP="00946FD6">
      <w:pPr>
        <w:rPr>
          <w:sz w:val="28"/>
          <w:szCs w:val="28"/>
          <w:rtl/>
          <w:lang w:bidi="fa-IR"/>
        </w:rPr>
      </w:pPr>
    </w:p>
    <w:p w:rsidR="0049780B" w:rsidRDefault="00553549" w:rsidP="009E46E8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 بروشور </w:t>
      </w:r>
      <w:r w:rsidR="00921101">
        <w:rPr>
          <w:rFonts w:cs="B Nazanin" w:hint="cs"/>
          <w:sz w:val="28"/>
          <w:szCs w:val="28"/>
          <w:rtl/>
          <w:lang w:bidi="fa-IR"/>
        </w:rPr>
        <w:t xml:space="preserve">به هدف </w:t>
      </w:r>
      <w:r w:rsidR="00F00DDB">
        <w:rPr>
          <w:rFonts w:cs="B Nazanin" w:hint="cs"/>
          <w:sz w:val="28"/>
          <w:szCs w:val="28"/>
          <w:rtl/>
          <w:lang w:bidi="fa-IR"/>
        </w:rPr>
        <w:t xml:space="preserve">جلوگیری از </w:t>
      </w:r>
      <w:r w:rsidR="00921101">
        <w:rPr>
          <w:rFonts w:cs="B Nazanin" w:hint="cs"/>
          <w:sz w:val="28"/>
          <w:szCs w:val="28"/>
          <w:rtl/>
          <w:lang w:bidi="fa-IR"/>
        </w:rPr>
        <w:t>مواجه</w:t>
      </w:r>
      <w:r w:rsidR="00CF239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="00CF2396">
        <w:rPr>
          <w:rFonts w:cs="B Nazanin" w:hint="cs"/>
          <w:sz w:val="28"/>
          <w:szCs w:val="28"/>
          <w:rtl/>
          <w:lang w:bidi="fa-IR"/>
        </w:rPr>
        <w:t xml:space="preserve">شدن </w:t>
      </w:r>
      <w:r w:rsidR="00921101">
        <w:rPr>
          <w:rFonts w:cs="B Nazanin" w:hint="cs"/>
          <w:sz w:val="28"/>
          <w:szCs w:val="28"/>
          <w:rtl/>
          <w:lang w:bidi="fa-IR"/>
        </w:rPr>
        <w:t xml:space="preserve"> اتباع خارجی </w:t>
      </w:r>
      <w:r w:rsidR="00CF2396">
        <w:rPr>
          <w:rFonts w:cs="B Nazanin" w:hint="cs"/>
          <w:sz w:val="28"/>
          <w:szCs w:val="28"/>
          <w:rtl/>
          <w:lang w:bidi="fa-IR"/>
        </w:rPr>
        <w:t xml:space="preserve">با مشکلات، </w:t>
      </w:r>
      <w:r w:rsidR="00921101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CF2396">
        <w:rPr>
          <w:rFonts w:cs="B Nazanin" w:hint="cs"/>
          <w:sz w:val="28"/>
          <w:szCs w:val="28"/>
          <w:rtl/>
          <w:lang w:bidi="fa-IR"/>
        </w:rPr>
        <w:t>موضوع خرید ملک</w:t>
      </w:r>
      <w:r w:rsidR="009211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2396">
        <w:rPr>
          <w:rFonts w:cs="B Nazanin" w:hint="cs"/>
          <w:sz w:val="28"/>
          <w:szCs w:val="28"/>
          <w:rtl/>
          <w:lang w:bidi="fa-IR"/>
        </w:rPr>
        <w:t xml:space="preserve"> در ترکیه </w:t>
      </w:r>
      <w:r w:rsidR="00921101">
        <w:rPr>
          <w:rFonts w:cs="B Nazanin" w:hint="cs"/>
          <w:sz w:val="28"/>
          <w:szCs w:val="28"/>
          <w:rtl/>
          <w:lang w:bidi="fa-IR"/>
        </w:rPr>
        <w:t>تهیه گردیده است</w:t>
      </w:r>
      <w:r w:rsidR="008918A4">
        <w:rPr>
          <w:rFonts w:cs="B Nazanin" w:hint="cs"/>
          <w:sz w:val="28"/>
          <w:szCs w:val="28"/>
          <w:rtl/>
          <w:lang w:bidi="fa-IR"/>
        </w:rPr>
        <w:t>:</w:t>
      </w:r>
      <w:r w:rsidR="0092110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922B8" w:rsidRPr="00A763FF" w:rsidRDefault="005922B8" w:rsidP="008F5878">
      <w:pPr>
        <w:rPr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Pr="00A763FF">
        <w:rPr>
          <w:rFonts w:hint="cs"/>
          <w:sz w:val="28"/>
          <w:szCs w:val="28"/>
          <w:rtl/>
          <w:lang w:bidi="fa-IR"/>
        </w:rPr>
        <w:t>-حقوق اساسی:</w:t>
      </w:r>
    </w:p>
    <w:p w:rsidR="00D154B9" w:rsidRDefault="00D154B9" w:rsidP="008918A4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 اساس قانون سند</w:t>
      </w:r>
      <w:r w:rsidR="005922B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بشماره 2644  </w:t>
      </w:r>
      <w:r w:rsidR="005F411C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که در ماه می به مورد اجرا گذاشته شده </w:t>
      </w:r>
      <w:r w:rsidR="005F411C">
        <w:rPr>
          <w:rFonts w:cs="B Nazanin" w:hint="cs"/>
          <w:sz w:val="28"/>
          <w:szCs w:val="28"/>
          <w:rtl/>
          <w:lang w:bidi="fa-IR"/>
        </w:rPr>
        <w:t xml:space="preserve">است </w:t>
      </w:r>
      <w:r w:rsidR="008918A4">
        <w:rPr>
          <w:rFonts w:cs="B Nazanin" w:hint="cs"/>
          <w:sz w:val="28"/>
          <w:szCs w:val="28"/>
          <w:rtl/>
          <w:lang w:bidi="fa-IR"/>
        </w:rPr>
        <w:t xml:space="preserve"> با </w:t>
      </w:r>
      <w:r w:rsidRPr="00D154B9">
        <w:rPr>
          <w:rFonts w:cs="B Nazanin" w:hint="cs"/>
          <w:sz w:val="28"/>
          <w:szCs w:val="28"/>
          <w:rtl/>
          <w:lang w:bidi="fa-IR"/>
        </w:rPr>
        <w:t>تغییرات</w:t>
      </w:r>
      <w:r w:rsidR="005F411C">
        <w:rPr>
          <w:rFonts w:cs="B Nazanin" w:hint="cs"/>
          <w:sz w:val="28"/>
          <w:szCs w:val="28"/>
          <w:rtl/>
          <w:lang w:bidi="fa-IR"/>
        </w:rPr>
        <w:t xml:space="preserve">ی که در </w:t>
      </w:r>
      <w:r w:rsidRPr="00D154B9">
        <w:rPr>
          <w:rFonts w:cs="B Nazanin" w:hint="cs"/>
          <w:sz w:val="28"/>
          <w:szCs w:val="28"/>
          <w:rtl/>
          <w:lang w:bidi="fa-IR"/>
        </w:rPr>
        <w:t xml:space="preserve"> ماده 35</w:t>
      </w:r>
      <w:r w:rsidR="005922B8" w:rsidRPr="005922B8">
        <w:rPr>
          <w:rFonts w:cs="B Nazanin" w:hint="cs"/>
          <w:sz w:val="28"/>
          <w:szCs w:val="28"/>
          <w:rtl/>
          <w:lang w:bidi="fa-IR"/>
        </w:rPr>
        <w:t xml:space="preserve"> قانون شماره 6302  در </w:t>
      </w:r>
      <w:r w:rsidR="00794EDB">
        <w:rPr>
          <w:rFonts w:cs="B Nazanin" w:hint="cs"/>
          <w:sz w:val="28"/>
          <w:szCs w:val="28"/>
          <w:rtl/>
          <w:lang w:bidi="fa-IR"/>
        </w:rPr>
        <w:t>ترکیه</w:t>
      </w:r>
      <w:r w:rsidR="005F411C">
        <w:rPr>
          <w:rFonts w:cs="B Nazanin" w:hint="cs"/>
          <w:sz w:val="28"/>
          <w:szCs w:val="28"/>
          <w:rtl/>
          <w:lang w:bidi="fa-IR"/>
        </w:rPr>
        <w:t xml:space="preserve"> ایجاد شده </w:t>
      </w:r>
      <w:r w:rsidR="005922B8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F411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18A4">
        <w:rPr>
          <w:rFonts w:cs="B Nazanin" w:hint="cs"/>
          <w:sz w:val="28"/>
          <w:szCs w:val="28"/>
          <w:rtl/>
          <w:lang w:bidi="fa-IR"/>
        </w:rPr>
        <w:t xml:space="preserve">در واگذاری </w:t>
      </w:r>
      <w:r>
        <w:rPr>
          <w:rFonts w:cs="B Nazanin" w:hint="cs"/>
          <w:sz w:val="28"/>
          <w:szCs w:val="28"/>
          <w:rtl/>
          <w:lang w:bidi="fa-IR"/>
        </w:rPr>
        <w:t xml:space="preserve">اموال غیر منقول </w:t>
      </w:r>
      <w:r w:rsidR="008918A4">
        <w:rPr>
          <w:rFonts w:cs="B Nazanin" w:hint="cs"/>
          <w:sz w:val="28"/>
          <w:szCs w:val="28"/>
          <w:rtl/>
          <w:lang w:bidi="fa-IR"/>
        </w:rPr>
        <w:t xml:space="preserve"> به </w:t>
      </w:r>
      <w:r>
        <w:rPr>
          <w:rFonts w:cs="B Nazanin" w:hint="cs"/>
          <w:sz w:val="28"/>
          <w:szCs w:val="28"/>
          <w:rtl/>
          <w:lang w:bidi="fa-IR"/>
        </w:rPr>
        <w:t>اتباع خارجی</w:t>
      </w:r>
      <w:r w:rsidR="00826D2A">
        <w:rPr>
          <w:rFonts w:cs="B Nazanin" w:hint="cs"/>
          <w:sz w:val="28"/>
          <w:szCs w:val="28"/>
          <w:rtl/>
          <w:lang w:bidi="fa-IR"/>
        </w:rPr>
        <w:t xml:space="preserve"> دارای </w:t>
      </w:r>
      <w:r>
        <w:rPr>
          <w:rFonts w:cs="B Nazanin" w:hint="cs"/>
          <w:sz w:val="28"/>
          <w:szCs w:val="28"/>
          <w:rtl/>
          <w:lang w:bidi="fa-IR"/>
        </w:rPr>
        <w:t xml:space="preserve"> هویت حقیقی، اجرای  شرط متقابل برداشته شده است.</w:t>
      </w:r>
    </w:p>
    <w:p w:rsidR="008F5878" w:rsidRDefault="008F5878" w:rsidP="007D2A65">
      <w:pPr>
        <w:rPr>
          <w:rFonts w:cs="B Nazanin"/>
          <w:sz w:val="28"/>
          <w:szCs w:val="28"/>
          <w:rtl/>
          <w:lang w:bidi="fa-IR"/>
        </w:rPr>
      </w:pPr>
      <w:r w:rsidRPr="008F5878">
        <w:rPr>
          <w:rFonts w:cs="B Nazanin" w:hint="cs"/>
          <w:sz w:val="28"/>
          <w:szCs w:val="28"/>
          <w:rtl/>
          <w:lang w:bidi="fa-IR"/>
        </w:rPr>
        <w:t>در</w:t>
      </w:r>
      <w:r w:rsidR="00FC0342">
        <w:rPr>
          <w:rFonts w:cs="B Nazanin" w:hint="cs"/>
          <w:sz w:val="28"/>
          <w:szCs w:val="28"/>
          <w:rtl/>
          <w:lang w:bidi="fa-IR"/>
        </w:rPr>
        <w:t>خصوص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91182">
        <w:rPr>
          <w:rFonts w:cs="B Nazanin" w:hint="cs"/>
          <w:sz w:val="28"/>
          <w:szCs w:val="28"/>
          <w:rtl/>
          <w:lang w:bidi="fa-IR"/>
        </w:rPr>
        <w:t xml:space="preserve"> امکانپذیر بودن </w:t>
      </w:r>
      <w:r>
        <w:rPr>
          <w:rFonts w:cs="B Nazanin" w:hint="cs"/>
          <w:sz w:val="28"/>
          <w:szCs w:val="28"/>
          <w:rtl/>
          <w:lang w:bidi="fa-IR"/>
        </w:rPr>
        <w:t xml:space="preserve">یا نبودن حق مشابه </w:t>
      </w:r>
      <w:r w:rsidR="00491182">
        <w:rPr>
          <w:rFonts w:cs="B Nazanin" w:hint="cs"/>
          <w:sz w:val="28"/>
          <w:szCs w:val="28"/>
          <w:rtl/>
          <w:lang w:bidi="fa-IR"/>
        </w:rPr>
        <w:t xml:space="preserve">برای </w:t>
      </w:r>
      <w:r>
        <w:rPr>
          <w:rFonts w:cs="B Nazanin" w:hint="cs"/>
          <w:sz w:val="28"/>
          <w:szCs w:val="28"/>
          <w:rtl/>
          <w:lang w:bidi="fa-IR"/>
        </w:rPr>
        <w:t xml:space="preserve"> اموال غیر منقول و  محدود</w:t>
      </w:r>
      <w:r w:rsidR="00794EDB">
        <w:rPr>
          <w:rFonts w:cs="B Nazanin" w:hint="cs"/>
          <w:sz w:val="28"/>
          <w:szCs w:val="28"/>
          <w:rtl/>
          <w:lang w:bidi="fa-IR"/>
        </w:rPr>
        <w:t xml:space="preserve"> در ترکیه</w:t>
      </w:r>
      <w:r w:rsidR="00FC0342" w:rsidRPr="00FC0342">
        <w:rPr>
          <w:rFonts w:cs="B Nazanin" w:hint="cs"/>
          <w:sz w:val="28"/>
          <w:szCs w:val="28"/>
          <w:rtl/>
          <w:lang w:bidi="fa-IR"/>
        </w:rPr>
        <w:t xml:space="preserve"> </w:t>
      </w:r>
      <w:r w:rsidR="00FC0342">
        <w:rPr>
          <w:rFonts w:cs="B Nazanin" w:hint="cs"/>
          <w:sz w:val="28"/>
          <w:szCs w:val="28"/>
          <w:rtl/>
          <w:lang w:bidi="fa-IR"/>
        </w:rPr>
        <w:t xml:space="preserve">می توانید </w:t>
      </w:r>
      <w:r w:rsidR="00FC0342" w:rsidRPr="00FC034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 سفارتخانه و یا سرکنسولگری</w:t>
      </w:r>
      <w:r w:rsidR="00FC0342">
        <w:rPr>
          <w:rFonts w:cs="B Nazanin" w:hint="cs"/>
          <w:sz w:val="28"/>
          <w:szCs w:val="28"/>
          <w:rtl/>
          <w:lang w:bidi="fa-IR"/>
        </w:rPr>
        <w:t xml:space="preserve"> کشورمان(ترکیه)   و یا از نمایندگی کشورتان در </w:t>
      </w:r>
      <w:r w:rsidR="005F411C">
        <w:rPr>
          <w:rFonts w:cs="B Nazanin" w:hint="cs"/>
          <w:sz w:val="28"/>
          <w:szCs w:val="28"/>
          <w:rtl/>
          <w:lang w:bidi="fa-IR"/>
        </w:rPr>
        <w:t xml:space="preserve"> خاک </w:t>
      </w:r>
      <w:r w:rsidR="00FC0342">
        <w:rPr>
          <w:rFonts w:cs="B Nazanin" w:hint="cs"/>
          <w:sz w:val="28"/>
          <w:szCs w:val="28"/>
          <w:rtl/>
          <w:lang w:bidi="fa-IR"/>
        </w:rPr>
        <w:t xml:space="preserve">ترکیه  </w:t>
      </w:r>
      <w:r>
        <w:rPr>
          <w:rFonts w:cs="B Nazanin" w:hint="cs"/>
          <w:sz w:val="28"/>
          <w:szCs w:val="28"/>
          <w:rtl/>
          <w:lang w:bidi="fa-IR"/>
        </w:rPr>
        <w:t>کسب اطلاع</w:t>
      </w:r>
      <w:r w:rsidR="00441F99">
        <w:rPr>
          <w:rFonts w:cs="B Nazanin" w:hint="cs"/>
          <w:sz w:val="28"/>
          <w:szCs w:val="28"/>
          <w:rtl/>
          <w:lang w:bidi="fa-IR"/>
        </w:rPr>
        <w:t xml:space="preserve"> فرمائید </w:t>
      </w:r>
      <w:r w:rsidR="00FC0342">
        <w:rPr>
          <w:rFonts w:cs="B Nazanin" w:hint="cs"/>
          <w:sz w:val="28"/>
          <w:szCs w:val="28"/>
          <w:rtl/>
          <w:lang w:bidi="fa-IR"/>
        </w:rPr>
        <w:t>.</w:t>
      </w:r>
      <w:r w:rsidR="00FC0342" w:rsidRPr="00FC0342">
        <w:rPr>
          <w:rFonts w:cs="B Nazanin" w:hint="cs"/>
          <w:sz w:val="28"/>
          <w:szCs w:val="28"/>
          <w:rtl/>
          <w:lang w:bidi="fa-IR"/>
        </w:rPr>
        <w:t xml:space="preserve"> به هدف </w:t>
      </w:r>
      <w:r w:rsidR="001735ED">
        <w:rPr>
          <w:rFonts w:cs="B Nazanin" w:hint="cs"/>
          <w:sz w:val="28"/>
          <w:szCs w:val="28"/>
          <w:rtl/>
          <w:lang w:bidi="fa-IR"/>
        </w:rPr>
        <w:t xml:space="preserve">جلوگیری از ضر و زیان </w:t>
      </w:r>
      <w:r w:rsidR="007D2A65">
        <w:rPr>
          <w:rFonts w:cs="B Nazanin" w:hint="cs"/>
          <w:sz w:val="28"/>
          <w:szCs w:val="28"/>
          <w:rtl/>
          <w:lang w:bidi="fa-IR"/>
        </w:rPr>
        <w:t xml:space="preserve"> اتباع خارجی </w:t>
      </w:r>
      <w:r w:rsidR="007D2A65" w:rsidRPr="007D2A65">
        <w:rPr>
          <w:rFonts w:cs="B Nazanin" w:hint="cs"/>
          <w:sz w:val="28"/>
          <w:szCs w:val="28"/>
          <w:rtl/>
          <w:lang w:bidi="fa-IR"/>
        </w:rPr>
        <w:t>در  ترکیه</w:t>
      </w:r>
      <w:r w:rsidR="007D2A65">
        <w:rPr>
          <w:rFonts w:cs="B Nazanin" w:hint="cs"/>
          <w:sz w:val="28"/>
          <w:szCs w:val="28"/>
          <w:rtl/>
          <w:lang w:bidi="fa-IR"/>
        </w:rPr>
        <w:t xml:space="preserve"> ، به هنگام </w:t>
      </w:r>
      <w:r w:rsidR="00FC0342">
        <w:rPr>
          <w:rFonts w:cs="B Nazanin" w:hint="cs"/>
          <w:sz w:val="28"/>
          <w:szCs w:val="28"/>
          <w:rtl/>
          <w:lang w:bidi="fa-IR"/>
        </w:rPr>
        <w:t>خرید اموال غیر منقول</w:t>
      </w:r>
      <w:r w:rsidR="001735ED" w:rsidRPr="001735ED">
        <w:rPr>
          <w:rFonts w:cs="B Nazanin" w:hint="cs"/>
          <w:sz w:val="28"/>
          <w:szCs w:val="28"/>
          <w:rtl/>
          <w:lang w:bidi="fa-IR"/>
        </w:rPr>
        <w:t xml:space="preserve"> </w:t>
      </w:r>
      <w:r w:rsidR="00FC0342">
        <w:rPr>
          <w:rFonts w:cs="B Nazanin" w:hint="cs"/>
          <w:sz w:val="28"/>
          <w:szCs w:val="28"/>
          <w:rtl/>
          <w:lang w:bidi="fa-IR"/>
        </w:rPr>
        <w:t>دقت</w:t>
      </w:r>
      <w:r w:rsidR="00C03D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FC034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C6BC4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FC0342">
        <w:rPr>
          <w:rFonts w:cs="B Nazanin" w:hint="cs"/>
          <w:sz w:val="28"/>
          <w:szCs w:val="28"/>
          <w:rtl/>
          <w:lang w:bidi="fa-IR"/>
        </w:rPr>
        <w:t xml:space="preserve">موارد زیر </w:t>
      </w:r>
      <w:r w:rsidR="007D2A65">
        <w:rPr>
          <w:rFonts w:cs="B Nazanin" w:hint="cs"/>
          <w:sz w:val="28"/>
          <w:szCs w:val="28"/>
          <w:rtl/>
          <w:lang w:bidi="fa-IR"/>
        </w:rPr>
        <w:t xml:space="preserve"> مفید </w:t>
      </w:r>
      <w:r w:rsidR="00FC0342">
        <w:rPr>
          <w:rFonts w:cs="B Nazanin" w:hint="cs"/>
          <w:sz w:val="28"/>
          <w:szCs w:val="28"/>
          <w:rtl/>
          <w:lang w:bidi="fa-IR"/>
        </w:rPr>
        <w:t>خواهد بود :</w:t>
      </w:r>
    </w:p>
    <w:p w:rsidR="000B12BD" w:rsidRPr="00707202" w:rsidRDefault="000B12BD" w:rsidP="000B12BD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Pr="00707202">
        <w:rPr>
          <w:rFonts w:cs="B Nazanin" w:hint="cs"/>
          <w:sz w:val="28"/>
          <w:szCs w:val="28"/>
          <w:rtl/>
          <w:lang w:bidi="fa-IR"/>
        </w:rPr>
        <w:t>-</w:t>
      </w:r>
      <w:r w:rsidRPr="00A763FF">
        <w:rPr>
          <w:rFonts w:hint="cs"/>
          <w:sz w:val="28"/>
          <w:szCs w:val="28"/>
          <w:rtl/>
          <w:lang w:bidi="fa-IR"/>
        </w:rPr>
        <w:t>تنظیم قولنامه ها  بصورت رسمی:</w:t>
      </w:r>
    </w:p>
    <w:p w:rsidR="000B12BD" w:rsidRDefault="000B12BD" w:rsidP="00D852AF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 اساس قوانین رایج</w:t>
      </w:r>
      <w:r w:rsidRPr="000B12BD">
        <w:rPr>
          <w:rFonts w:cs="B Nazanin" w:hint="cs"/>
          <w:sz w:val="28"/>
          <w:szCs w:val="28"/>
          <w:rtl/>
          <w:lang w:bidi="fa-IR"/>
        </w:rPr>
        <w:t xml:space="preserve"> در ترکیه</w:t>
      </w:r>
      <w:r w:rsidR="00634718">
        <w:rPr>
          <w:rFonts w:cs="B Nazanin" w:hint="cs"/>
          <w:sz w:val="28"/>
          <w:szCs w:val="28"/>
          <w:rtl/>
          <w:lang w:bidi="fa-IR"/>
        </w:rPr>
        <w:t xml:space="preserve"> قراردادهای رسمی  </w:t>
      </w:r>
      <w:r w:rsidR="004C7822">
        <w:rPr>
          <w:rFonts w:cs="B Nazanin" w:hint="cs"/>
          <w:sz w:val="28"/>
          <w:szCs w:val="28"/>
          <w:rtl/>
          <w:lang w:bidi="fa-IR"/>
        </w:rPr>
        <w:t xml:space="preserve"> به هدف </w:t>
      </w:r>
      <w:r w:rsidR="0063471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واگذاری ما</w:t>
      </w:r>
      <w:r w:rsidR="00634718">
        <w:rPr>
          <w:rFonts w:cs="B Nazanin" w:hint="cs"/>
          <w:sz w:val="28"/>
          <w:szCs w:val="28"/>
          <w:rtl/>
          <w:lang w:bidi="fa-IR"/>
        </w:rPr>
        <w:t>ل</w:t>
      </w:r>
      <w:r>
        <w:rPr>
          <w:rFonts w:cs="B Nazanin" w:hint="cs"/>
          <w:sz w:val="28"/>
          <w:szCs w:val="28"/>
          <w:rtl/>
          <w:lang w:bidi="fa-IR"/>
        </w:rPr>
        <w:t xml:space="preserve">کیت </w:t>
      </w:r>
      <w:r w:rsidR="004C7822">
        <w:rPr>
          <w:rFonts w:cs="B Nazanin" w:hint="cs"/>
          <w:sz w:val="28"/>
          <w:szCs w:val="28"/>
          <w:rtl/>
          <w:lang w:bidi="fa-IR"/>
        </w:rPr>
        <w:t xml:space="preserve"> ملک، می ب</w:t>
      </w:r>
      <w:r w:rsidR="00634718">
        <w:rPr>
          <w:rFonts w:cs="B Nazanin" w:hint="cs"/>
          <w:sz w:val="28"/>
          <w:szCs w:val="28"/>
          <w:rtl/>
          <w:lang w:bidi="fa-IR"/>
        </w:rPr>
        <w:t xml:space="preserve">ایستی در اداره ثبت املاک محلی که </w:t>
      </w:r>
      <w:r w:rsidR="004C7822">
        <w:rPr>
          <w:rFonts w:cs="B Nazanin" w:hint="cs"/>
          <w:sz w:val="28"/>
          <w:szCs w:val="28"/>
          <w:rtl/>
          <w:lang w:bidi="fa-IR"/>
        </w:rPr>
        <w:t xml:space="preserve">آن </w:t>
      </w:r>
      <w:r w:rsidR="00634718">
        <w:rPr>
          <w:rFonts w:cs="B Nazanin" w:hint="cs"/>
          <w:sz w:val="28"/>
          <w:szCs w:val="28"/>
          <w:rtl/>
          <w:lang w:bidi="fa-IR"/>
        </w:rPr>
        <w:t>ملک در آن</w:t>
      </w:r>
      <w:r w:rsidR="004C782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4718">
        <w:rPr>
          <w:rFonts w:cs="B Nazanin" w:hint="cs"/>
          <w:sz w:val="28"/>
          <w:szCs w:val="28"/>
          <w:rtl/>
          <w:lang w:bidi="fa-IR"/>
        </w:rPr>
        <w:t xml:space="preserve"> واقع شده</w:t>
      </w:r>
      <w:r w:rsidR="00570D3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C7822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0D35">
        <w:rPr>
          <w:rFonts w:cs="B Nazanin" w:hint="cs"/>
          <w:sz w:val="28"/>
          <w:szCs w:val="28"/>
          <w:rtl/>
          <w:lang w:bidi="fa-IR"/>
        </w:rPr>
        <w:t>ثبت</w:t>
      </w:r>
      <w:r w:rsidR="004C7822">
        <w:rPr>
          <w:rFonts w:cs="B Nazanin" w:hint="cs"/>
          <w:sz w:val="28"/>
          <w:szCs w:val="28"/>
          <w:rtl/>
          <w:lang w:bidi="fa-IR"/>
        </w:rPr>
        <w:t xml:space="preserve"> برسد </w:t>
      </w:r>
      <w:r w:rsidR="00634718">
        <w:rPr>
          <w:rFonts w:cs="B Nazanin" w:hint="cs"/>
          <w:sz w:val="28"/>
          <w:szCs w:val="28"/>
          <w:rtl/>
          <w:lang w:bidi="fa-IR"/>
        </w:rPr>
        <w:t>. همچنین قبل از فروش رسمی، امکان  امضاء</w:t>
      </w:r>
      <w:r w:rsidR="006C6BC4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4718">
        <w:rPr>
          <w:rFonts w:cs="B Nazanin" w:hint="cs"/>
          <w:sz w:val="28"/>
          <w:szCs w:val="28"/>
          <w:rtl/>
          <w:lang w:bidi="fa-IR"/>
        </w:rPr>
        <w:t xml:space="preserve">" قراداد </w:t>
      </w:r>
      <w:r w:rsidR="00D852AF">
        <w:rPr>
          <w:rFonts w:cs="B Nazanin" w:hint="cs"/>
          <w:sz w:val="28"/>
          <w:szCs w:val="28"/>
          <w:rtl/>
          <w:lang w:bidi="fa-IR"/>
        </w:rPr>
        <w:t xml:space="preserve"> پیش فروش </w:t>
      </w:r>
      <w:r w:rsidR="00634718">
        <w:rPr>
          <w:rFonts w:cs="B Nazanin" w:hint="cs"/>
          <w:sz w:val="28"/>
          <w:szCs w:val="28"/>
          <w:rtl/>
          <w:lang w:bidi="fa-IR"/>
        </w:rPr>
        <w:t>"</w:t>
      </w:r>
      <w:r w:rsidR="00634718" w:rsidRPr="00634718">
        <w:rPr>
          <w:rFonts w:cs="B Nazanin" w:hint="cs"/>
          <w:sz w:val="28"/>
          <w:szCs w:val="28"/>
          <w:rtl/>
          <w:lang w:bidi="fa-IR"/>
        </w:rPr>
        <w:t xml:space="preserve"> در حضور دفتر دار</w:t>
      </w:r>
      <w:r w:rsidR="00634718">
        <w:rPr>
          <w:rFonts w:cs="B Nazanin" w:hint="cs"/>
          <w:sz w:val="28"/>
          <w:szCs w:val="28"/>
          <w:rtl/>
          <w:lang w:bidi="fa-IR"/>
        </w:rPr>
        <w:t xml:space="preserve"> نیز</w:t>
      </w:r>
      <w:r w:rsidR="00803D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707202">
        <w:rPr>
          <w:rFonts w:cs="B Nazanin" w:hint="cs"/>
          <w:sz w:val="28"/>
          <w:szCs w:val="28"/>
          <w:rtl/>
          <w:lang w:bidi="fa-IR"/>
        </w:rPr>
        <w:t xml:space="preserve"> </w:t>
      </w:r>
      <w:r w:rsidR="00D852AF">
        <w:rPr>
          <w:rFonts w:cs="B Nazanin" w:hint="cs"/>
          <w:sz w:val="28"/>
          <w:szCs w:val="28"/>
          <w:rtl/>
          <w:lang w:bidi="fa-IR"/>
        </w:rPr>
        <w:t xml:space="preserve"> امکان دارد </w:t>
      </w:r>
      <w:r w:rsidR="00634718">
        <w:rPr>
          <w:rFonts w:cs="B Nazanin" w:hint="cs"/>
          <w:sz w:val="28"/>
          <w:szCs w:val="28"/>
          <w:rtl/>
          <w:lang w:bidi="fa-IR"/>
        </w:rPr>
        <w:t>.</w:t>
      </w:r>
    </w:p>
    <w:p w:rsidR="00634718" w:rsidRDefault="00707202" w:rsidP="00FF5C2E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803DD2">
        <w:rPr>
          <w:rFonts w:cs="B Nazanin" w:hint="cs"/>
          <w:sz w:val="28"/>
          <w:szCs w:val="28"/>
          <w:rtl/>
          <w:lang w:bidi="fa-IR"/>
        </w:rPr>
        <w:t xml:space="preserve">تملک </w:t>
      </w:r>
      <w:r w:rsidR="00634718">
        <w:rPr>
          <w:rFonts w:cs="B Nazanin" w:hint="cs"/>
          <w:sz w:val="28"/>
          <w:szCs w:val="28"/>
          <w:rtl/>
          <w:lang w:bidi="fa-IR"/>
        </w:rPr>
        <w:t>اموال غیر منقول</w:t>
      </w:r>
      <w:r w:rsidR="00803DD2">
        <w:rPr>
          <w:rFonts w:cs="B Nazanin" w:hint="cs"/>
          <w:sz w:val="28"/>
          <w:szCs w:val="28"/>
          <w:rtl/>
          <w:lang w:bidi="fa-IR"/>
        </w:rPr>
        <w:t>،</w:t>
      </w:r>
      <w:r w:rsidR="00634718">
        <w:rPr>
          <w:rFonts w:cs="B Nazanin" w:hint="cs"/>
          <w:sz w:val="28"/>
          <w:szCs w:val="28"/>
          <w:rtl/>
          <w:lang w:bidi="fa-IR"/>
        </w:rPr>
        <w:t xml:space="preserve"> </w:t>
      </w:r>
      <w:r w:rsidR="00803DD2" w:rsidRPr="00803DD2">
        <w:rPr>
          <w:rFonts w:cs="B Nazanin" w:hint="cs"/>
          <w:sz w:val="28"/>
          <w:szCs w:val="28"/>
          <w:rtl/>
          <w:lang w:bidi="fa-IR"/>
        </w:rPr>
        <w:t xml:space="preserve">ثبت </w:t>
      </w:r>
      <w:r w:rsidR="00634718">
        <w:rPr>
          <w:rFonts w:cs="B Nazanin" w:hint="cs"/>
          <w:sz w:val="28"/>
          <w:szCs w:val="28"/>
          <w:rtl/>
          <w:lang w:bidi="fa-IR"/>
        </w:rPr>
        <w:t>قرارداد</w:t>
      </w:r>
      <w:r>
        <w:rPr>
          <w:rFonts w:cs="B Nazanin" w:hint="cs"/>
          <w:sz w:val="28"/>
          <w:szCs w:val="28"/>
          <w:rtl/>
          <w:lang w:bidi="fa-IR"/>
        </w:rPr>
        <w:t xml:space="preserve"> بصورت </w:t>
      </w:r>
      <w:r w:rsidR="00634718">
        <w:rPr>
          <w:rFonts w:cs="B Nazanin" w:hint="cs"/>
          <w:sz w:val="28"/>
          <w:szCs w:val="28"/>
          <w:rtl/>
          <w:lang w:bidi="fa-IR"/>
        </w:rPr>
        <w:t xml:space="preserve"> فروش رسمی</w:t>
      </w:r>
      <w:r w:rsidR="000E5286">
        <w:rPr>
          <w:rFonts w:cs="B Nazanin" w:hint="cs"/>
          <w:sz w:val="28"/>
          <w:szCs w:val="28"/>
          <w:rtl/>
          <w:lang w:bidi="fa-IR"/>
        </w:rPr>
        <w:t>،</w:t>
      </w:r>
      <w:r w:rsidR="00634718">
        <w:rPr>
          <w:rFonts w:cs="B Nazanin" w:hint="cs"/>
          <w:sz w:val="28"/>
          <w:szCs w:val="28"/>
          <w:rtl/>
          <w:lang w:bidi="fa-IR"/>
        </w:rPr>
        <w:t xml:space="preserve"> در اد</w:t>
      </w:r>
      <w:r w:rsidR="000E5286">
        <w:rPr>
          <w:rFonts w:cs="B Nazanin" w:hint="cs"/>
          <w:sz w:val="28"/>
          <w:szCs w:val="28"/>
          <w:rtl/>
          <w:lang w:bidi="fa-IR"/>
        </w:rPr>
        <w:t xml:space="preserve">اره ثبت املاک  </w:t>
      </w:r>
      <w:r w:rsidR="00FF5C2E">
        <w:rPr>
          <w:rFonts w:cs="B Nazanin" w:hint="cs"/>
          <w:sz w:val="28"/>
          <w:szCs w:val="28"/>
          <w:rtl/>
          <w:lang w:bidi="fa-IR"/>
        </w:rPr>
        <w:t xml:space="preserve">امکان دارد </w:t>
      </w:r>
      <w:r w:rsidR="000E5286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0E5286" w:rsidRDefault="000E5286" w:rsidP="0070720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</w:t>
      </w:r>
      <w:r w:rsidRPr="00A763FF">
        <w:rPr>
          <w:rFonts w:hint="cs"/>
          <w:sz w:val="28"/>
          <w:szCs w:val="28"/>
          <w:rtl/>
          <w:lang w:bidi="fa-IR"/>
        </w:rPr>
        <w:t xml:space="preserve">محدودیت قانونی برای </w:t>
      </w:r>
      <w:r w:rsidR="00707202" w:rsidRPr="00A763FF">
        <w:rPr>
          <w:rFonts w:hint="cs"/>
          <w:sz w:val="28"/>
          <w:szCs w:val="28"/>
          <w:rtl/>
          <w:lang w:bidi="fa-IR"/>
        </w:rPr>
        <w:t xml:space="preserve"> تملک </w:t>
      </w:r>
      <w:r w:rsidRPr="00A763FF">
        <w:rPr>
          <w:rFonts w:hint="cs"/>
          <w:sz w:val="28"/>
          <w:szCs w:val="28"/>
          <w:rtl/>
          <w:lang w:bidi="fa-IR"/>
        </w:rPr>
        <w:t>اموال غیر منقول برای اتباع خارجی</w:t>
      </w:r>
      <w:r w:rsidR="00707202" w:rsidRPr="00A763FF">
        <w:rPr>
          <w:rFonts w:hint="cs"/>
          <w:sz w:val="28"/>
          <w:szCs w:val="28"/>
          <w:rtl/>
          <w:lang w:bidi="fa-IR"/>
        </w:rPr>
        <w:t>:</w:t>
      </w:r>
    </w:p>
    <w:p w:rsidR="00C93307" w:rsidRDefault="000E5286" w:rsidP="00CB36F3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Pr="000E5286">
        <w:rPr>
          <w:rFonts w:cs="B Nazanin" w:hint="cs"/>
          <w:sz w:val="28"/>
          <w:szCs w:val="28"/>
          <w:rtl/>
          <w:lang w:bidi="fa-IR"/>
        </w:rPr>
        <w:t xml:space="preserve"> در ترکیه</w:t>
      </w:r>
      <w:r w:rsidR="00CB36F3">
        <w:rPr>
          <w:rFonts w:cs="B Nazanin" w:hint="cs"/>
          <w:sz w:val="28"/>
          <w:szCs w:val="28"/>
          <w:rtl/>
          <w:lang w:bidi="fa-IR"/>
        </w:rPr>
        <w:t xml:space="preserve"> جهت </w:t>
      </w:r>
      <w:r w:rsidR="00A00784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0784" w:rsidRPr="00A00784">
        <w:rPr>
          <w:rFonts w:cs="B Nazanin" w:hint="cs"/>
          <w:sz w:val="28"/>
          <w:szCs w:val="28"/>
          <w:rtl/>
          <w:lang w:bidi="fa-IR"/>
        </w:rPr>
        <w:t>استفاده</w:t>
      </w:r>
      <w:r w:rsidR="00A00784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A00784" w:rsidRPr="00A00784">
        <w:rPr>
          <w:rFonts w:cs="B Nazanin" w:hint="cs"/>
          <w:sz w:val="28"/>
          <w:szCs w:val="28"/>
          <w:rtl/>
          <w:lang w:bidi="fa-IR"/>
        </w:rPr>
        <w:t xml:space="preserve"> ملک </w:t>
      </w:r>
      <w:r w:rsidR="00A00784"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="00CB36F3">
        <w:rPr>
          <w:rFonts w:cs="B Nazanin" w:hint="cs"/>
          <w:sz w:val="28"/>
          <w:szCs w:val="28"/>
          <w:rtl/>
          <w:lang w:bidi="fa-IR"/>
        </w:rPr>
        <w:t>ا</w:t>
      </w:r>
      <w:r w:rsidR="00A00784" w:rsidRPr="00A0078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36F3">
        <w:rPr>
          <w:rFonts w:cs="B Nazanin" w:hint="cs"/>
          <w:sz w:val="28"/>
          <w:szCs w:val="28"/>
          <w:rtl/>
          <w:lang w:bidi="fa-IR"/>
        </w:rPr>
        <w:t xml:space="preserve">نجام </w:t>
      </w:r>
      <w:r w:rsidR="00A00784" w:rsidRPr="00A00784">
        <w:rPr>
          <w:rFonts w:cs="B Nazanin" w:hint="cs"/>
          <w:sz w:val="28"/>
          <w:szCs w:val="28"/>
          <w:rtl/>
          <w:lang w:bidi="fa-IR"/>
        </w:rPr>
        <w:t>کار و مسکن</w:t>
      </w:r>
      <w:r w:rsidR="003826A8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0E528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3826A8">
        <w:rPr>
          <w:rFonts w:cs="B Nazanin" w:hint="cs"/>
          <w:sz w:val="28"/>
          <w:szCs w:val="28"/>
          <w:rtl/>
          <w:lang w:bidi="fa-IR"/>
        </w:rPr>
        <w:t>شرط رعایت محدوده های  قوانین</w:t>
      </w:r>
      <w:r w:rsidR="00A0078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اتباع خارجی</w:t>
      </w:r>
      <w:r w:rsidR="00A0078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6A8">
        <w:rPr>
          <w:rFonts w:cs="B Nazanin" w:hint="cs"/>
          <w:sz w:val="28"/>
          <w:szCs w:val="28"/>
          <w:rtl/>
          <w:lang w:bidi="fa-IR"/>
        </w:rPr>
        <w:t xml:space="preserve"> ترکیه</w:t>
      </w:r>
      <w:r w:rsidR="004C781D">
        <w:rPr>
          <w:rFonts w:cs="B Nazanin" w:hint="cs"/>
          <w:sz w:val="28"/>
          <w:szCs w:val="28"/>
          <w:rtl/>
          <w:lang w:bidi="fa-IR"/>
        </w:rPr>
        <w:t>،</w:t>
      </w:r>
      <w:r w:rsidR="003826A8">
        <w:rPr>
          <w:rFonts w:cs="B Nazanin" w:hint="cs"/>
          <w:sz w:val="28"/>
          <w:szCs w:val="28"/>
          <w:rtl/>
          <w:lang w:bidi="fa-IR"/>
        </w:rPr>
        <w:t xml:space="preserve"> می تواند </w:t>
      </w:r>
      <w:r w:rsidR="00CB36F3">
        <w:rPr>
          <w:rFonts w:cs="B Nazanin" w:hint="cs"/>
          <w:sz w:val="28"/>
          <w:szCs w:val="28"/>
          <w:rtl/>
          <w:lang w:bidi="fa-IR"/>
        </w:rPr>
        <w:t xml:space="preserve"> واگذاری </w:t>
      </w:r>
      <w:r w:rsidR="003826A8">
        <w:rPr>
          <w:rFonts w:cs="B Nazanin" w:hint="cs"/>
          <w:sz w:val="28"/>
          <w:szCs w:val="28"/>
          <w:rtl/>
          <w:lang w:bidi="fa-IR"/>
        </w:rPr>
        <w:t>صورت گیرد</w:t>
      </w:r>
      <w:r w:rsidR="00AF19D4">
        <w:rPr>
          <w:rFonts w:cs="B Nazanin" w:hint="cs"/>
          <w:sz w:val="28"/>
          <w:szCs w:val="28"/>
          <w:rtl/>
          <w:lang w:bidi="fa-IR"/>
        </w:rPr>
        <w:t>.</w:t>
      </w:r>
    </w:p>
    <w:p w:rsidR="000E5286" w:rsidRDefault="0028783D" w:rsidP="0012289F">
      <w:pPr>
        <w:rPr>
          <w:rFonts w:cs="B Nazanin"/>
          <w:sz w:val="28"/>
          <w:szCs w:val="28"/>
          <w:rtl/>
          <w:lang w:bidi="fa-IR"/>
        </w:rPr>
      </w:pPr>
      <w:r w:rsidRPr="0028783D">
        <w:rPr>
          <w:rFonts w:cs="B Nazanin" w:hint="cs"/>
          <w:sz w:val="28"/>
          <w:szCs w:val="28"/>
          <w:rtl/>
          <w:lang w:bidi="fa-IR"/>
        </w:rPr>
        <w:t xml:space="preserve">جمع مساحت </w:t>
      </w:r>
      <w:r w:rsidR="00DC5CFB">
        <w:rPr>
          <w:rFonts w:cs="B Nazanin" w:hint="cs"/>
          <w:sz w:val="28"/>
          <w:szCs w:val="28"/>
          <w:rtl/>
          <w:lang w:bidi="fa-IR"/>
        </w:rPr>
        <w:t xml:space="preserve">اموال </w:t>
      </w:r>
      <w:r w:rsidR="00C93307">
        <w:rPr>
          <w:rFonts w:cs="B Nazanin" w:hint="cs"/>
          <w:sz w:val="28"/>
          <w:szCs w:val="28"/>
          <w:rtl/>
          <w:lang w:bidi="fa-IR"/>
        </w:rPr>
        <w:t>غیر منقولی که</w:t>
      </w:r>
      <w:r w:rsidRPr="0028783D">
        <w:rPr>
          <w:rFonts w:cs="B Nazanin" w:hint="cs"/>
          <w:sz w:val="28"/>
          <w:szCs w:val="28"/>
          <w:rtl/>
          <w:lang w:bidi="fa-IR"/>
        </w:rPr>
        <w:t xml:space="preserve"> یک فرد خارجی</w:t>
      </w:r>
      <w:r w:rsidR="00C93307">
        <w:rPr>
          <w:rFonts w:cs="B Nazanin" w:hint="cs"/>
          <w:sz w:val="28"/>
          <w:szCs w:val="28"/>
          <w:rtl/>
          <w:lang w:bidi="fa-IR"/>
        </w:rPr>
        <w:t xml:space="preserve"> می تواند</w:t>
      </w:r>
      <w:r w:rsidR="0012289F" w:rsidRPr="0012289F">
        <w:rPr>
          <w:rFonts w:cs="B Nazanin" w:hint="cs"/>
          <w:sz w:val="28"/>
          <w:szCs w:val="28"/>
          <w:rtl/>
          <w:lang w:bidi="fa-IR"/>
        </w:rPr>
        <w:t xml:space="preserve"> در شهرهای مختلف ترکیه</w:t>
      </w:r>
      <w:r w:rsidR="00C93307">
        <w:rPr>
          <w:rFonts w:cs="B Nazanin" w:hint="cs"/>
          <w:sz w:val="28"/>
          <w:szCs w:val="28"/>
          <w:rtl/>
          <w:lang w:bidi="fa-IR"/>
        </w:rPr>
        <w:t xml:space="preserve"> خریداری نماید </w:t>
      </w:r>
      <w:r w:rsidR="000A3A69">
        <w:rPr>
          <w:rFonts w:cs="B Nazanin" w:hint="cs"/>
          <w:sz w:val="28"/>
          <w:szCs w:val="28"/>
          <w:rtl/>
          <w:lang w:bidi="fa-IR"/>
        </w:rPr>
        <w:t xml:space="preserve">نبایستی </w:t>
      </w:r>
      <w:r w:rsidR="00C93307">
        <w:rPr>
          <w:rFonts w:cs="B Nazanin" w:hint="cs"/>
          <w:sz w:val="28"/>
          <w:szCs w:val="28"/>
          <w:rtl/>
          <w:lang w:bidi="fa-IR"/>
        </w:rPr>
        <w:t>از 30 هکتار تجاوز نماید.</w:t>
      </w:r>
    </w:p>
    <w:p w:rsidR="00DC5CFB" w:rsidRDefault="00DC5CFB" w:rsidP="00CB36F3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ب)لازم </w:t>
      </w:r>
      <w:r w:rsidR="00946FD6">
        <w:rPr>
          <w:rFonts w:cs="B Nazanin" w:hint="cs"/>
          <w:sz w:val="28"/>
          <w:szCs w:val="28"/>
          <w:rtl/>
          <w:lang w:bidi="fa-IR"/>
        </w:rPr>
        <w:t xml:space="preserve"> است </w:t>
      </w:r>
      <w:r>
        <w:rPr>
          <w:rFonts w:cs="B Nazanin" w:hint="cs"/>
          <w:sz w:val="28"/>
          <w:szCs w:val="28"/>
          <w:rtl/>
          <w:lang w:bidi="fa-IR"/>
        </w:rPr>
        <w:t xml:space="preserve">که اتباع خارجی قبل از خرید اموال غیر منقول </w:t>
      </w:r>
      <w:r w:rsidR="00946FD6">
        <w:rPr>
          <w:rFonts w:cs="B Nazanin" w:hint="cs"/>
          <w:sz w:val="28"/>
          <w:szCs w:val="28"/>
          <w:rtl/>
          <w:lang w:bidi="fa-IR"/>
        </w:rPr>
        <w:t xml:space="preserve">از مقامات </w:t>
      </w:r>
      <w:r w:rsidR="00C365D4">
        <w:rPr>
          <w:rFonts w:cs="B Nazanin" w:hint="cs"/>
          <w:sz w:val="28"/>
          <w:szCs w:val="28"/>
          <w:rtl/>
          <w:lang w:bidi="fa-IR"/>
        </w:rPr>
        <w:t>انت</w:t>
      </w:r>
      <w:r w:rsidR="00946FD6">
        <w:rPr>
          <w:rFonts w:cs="B Nazanin" w:hint="cs"/>
          <w:sz w:val="28"/>
          <w:szCs w:val="28"/>
          <w:rtl/>
          <w:lang w:bidi="fa-IR"/>
        </w:rPr>
        <w:t xml:space="preserve">ظامی آن منطقه مجوز </w:t>
      </w:r>
      <w:r w:rsidR="00CB36F3">
        <w:rPr>
          <w:rFonts w:cs="B Nazanin" w:hint="cs"/>
          <w:sz w:val="28"/>
          <w:szCs w:val="28"/>
          <w:rtl/>
          <w:lang w:bidi="fa-IR"/>
        </w:rPr>
        <w:t xml:space="preserve">لازم را </w:t>
      </w:r>
      <w:r w:rsidR="00946FD6">
        <w:rPr>
          <w:rFonts w:cs="B Nazanin" w:hint="cs"/>
          <w:sz w:val="28"/>
          <w:szCs w:val="28"/>
          <w:rtl/>
          <w:lang w:bidi="fa-IR"/>
        </w:rPr>
        <w:t>اخذ</w:t>
      </w:r>
      <w:r w:rsidR="008A0E23">
        <w:rPr>
          <w:rFonts w:cs="B Nazanin" w:hint="cs"/>
          <w:sz w:val="28"/>
          <w:szCs w:val="28"/>
          <w:rtl/>
          <w:lang w:bidi="fa-IR"/>
        </w:rPr>
        <w:t xml:space="preserve"> نمایند </w:t>
      </w:r>
      <w:r w:rsidR="00946FD6">
        <w:rPr>
          <w:rFonts w:cs="B Nazanin" w:hint="cs"/>
          <w:sz w:val="28"/>
          <w:szCs w:val="28"/>
          <w:rtl/>
          <w:lang w:bidi="fa-IR"/>
        </w:rPr>
        <w:t>.</w:t>
      </w:r>
      <w:r w:rsidR="00956230">
        <w:rPr>
          <w:rFonts w:cs="B Nazanin" w:hint="cs"/>
          <w:sz w:val="28"/>
          <w:szCs w:val="28"/>
          <w:rtl/>
          <w:lang w:bidi="fa-IR"/>
        </w:rPr>
        <w:t xml:space="preserve"> در صورتیکه </w:t>
      </w:r>
      <w:r w:rsidR="00CB36F3">
        <w:rPr>
          <w:rFonts w:cs="B Nazanin" w:hint="cs"/>
          <w:sz w:val="28"/>
          <w:szCs w:val="28"/>
          <w:rtl/>
          <w:lang w:bidi="fa-IR"/>
        </w:rPr>
        <w:t xml:space="preserve"> ملک </w:t>
      </w:r>
      <w:r w:rsidR="00956230">
        <w:rPr>
          <w:rFonts w:cs="B Nazanin" w:hint="cs"/>
          <w:sz w:val="28"/>
          <w:szCs w:val="28"/>
          <w:rtl/>
          <w:lang w:bidi="fa-IR"/>
        </w:rPr>
        <w:t>مورد بحث</w:t>
      </w:r>
      <w:r w:rsidR="00C365D4">
        <w:rPr>
          <w:rFonts w:cs="B Nazanin" w:hint="cs"/>
          <w:sz w:val="28"/>
          <w:szCs w:val="28"/>
          <w:rtl/>
          <w:lang w:bidi="fa-IR"/>
        </w:rPr>
        <w:t>،</w:t>
      </w:r>
      <w:r w:rsidR="00956230">
        <w:rPr>
          <w:rFonts w:cs="B Nazanin" w:hint="cs"/>
          <w:sz w:val="28"/>
          <w:szCs w:val="28"/>
          <w:rtl/>
          <w:lang w:bidi="fa-IR"/>
        </w:rPr>
        <w:t xml:space="preserve"> در داخل</w:t>
      </w:r>
      <w:r w:rsidR="00C365D4">
        <w:rPr>
          <w:rFonts w:cs="B Nazanin" w:hint="cs"/>
          <w:sz w:val="28"/>
          <w:szCs w:val="28"/>
          <w:rtl/>
          <w:lang w:bidi="fa-IR"/>
        </w:rPr>
        <w:t xml:space="preserve"> حریم</w:t>
      </w:r>
      <w:r w:rsidR="00956230">
        <w:rPr>
          <w:rFonts w:cs="B Nazanin" w:hint="cs"/>
          <w:sz w:val="28"/>
          <w:szCs w:val="28"/>
          <w:rtl/>
          <w:lang w:bidi="fa-IR"/>
        </w:rPr>
        <w:t xml:space="preserve">  منطقه امنیتی  واقع شده باشد بدلیل عدم  انجام کارهای فروش به اتباع خارجی، روشن نمودن این موضوع قبل از پرداخت وجه حائز اهمیت         </w:t>
      </w:r>
      <w:r w:rsidR="000A3A69">
        <w:rPr>
          <w:rFonts w:cs="B Nazanin" w:hint="cs"/>
          <w:sz w:val="28"/>
          <w:szCs w:val="28"/>
          <w:rtl/>
          <w:lang w:bidi="fa-IR"/>
        </w:rPr>
        <w:t xml:space="preserve">است </w:t>
      </w:r>
      <w:r w:rsidR="00956230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4B557D" w:rsidRDefault="004B557D" w:rsidP="00CB36F3">
      <w:pPr>
        <w:rPr>
          <w:rFonts w:cs="B Nazanin"/>
          <w:sz w:val="28"/>
          <w:szCs w:val="28"/>
          <w:rtl/>
          <w:lang w:bidi="fa-IR"/>
        </w:rPr>
      </w:pPr>
    </w:p>
    <w:p w:rsidR="004B557D" w:rsidRDefault="004B557D" w:rsidP="00CB36F3">
      <w:pPr>
        <w:rPr>
          <w:rFonts w:cs="B Nazanin"/>
          <w:sz w:val="28"/>
          <w:szCs w:val="28"/>
          <w:rtl/>
          <w:lang w:bidi="fa-IR"/>
        </w:rPr>
      </w:pPr>
    </w:p>
    <w:p w:rsidR="008A0E23" w:rsidRDefault="008A0E23" w:rsidP="008A0E23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4-</w:t>
      </w:r>
      <w:r w:rsidRPr="00A763FF">
        <w:rPr>
          <w:rFonts w:hint="cs"/>
          <w:sz w:val="28"/>
          <w:szCs w:val="28"/>
          <w:rtl/>
          <w:lang w:bidi="fa-IR"/>
        </w:rPr>
        <w:t>اطلاعات عملی</w:t>
      </w:r>
      <w:r w:rsidR="00A763FF">
        <w:rPr>
          <w:rFonts w:cs="B Nazanin" w:hint="cs"/>
          <w:sz w:val="28"/>
          <w:szCs w:val="28"/>
          <w:rtl/>
          <w:lang w:bidi="fa-IR"/>
        </w:rPr>
        <w:t>:</w:t>
      </w:r>
    </w:p>
    <w:p w:rsidR="008A0E23" w:rsidRDefault="008A0E23" w:rsidP="001E701F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Pr="008A0E2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27B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1E701F">
        <w:rPr>
          <w:rFonts w:cs="B Nazanin" w:hint="cs"/>
          <w:sz w:val="28"/>
          <w:szCs w:val="28"/>
          <w:rtl/>
          <w:lang w:bidi="fa-IR"/>
        </w:rPr>
        <w:t xml:space="preserve">مدارکی که بایستی </w:t>
      </w:r>
      <w:r>
        <w:rPr>
          <w:rFonts w:cs="B Nazanin" w:hint="cs"/>
          <w:sz w:val="28"/>
          <w:szCs w:val="28"/>
          <w:rtl/>
          <w:lang w:bidi="fa-IR"/>
        </w:rPr>
        <w:t xml:space="preserve"> اشخاص حقیقی </w:t>
      </w:r>
      <w:r w:rsidR="00027BD4">
        <w:rPr>
          <w:rFonts w:cs="B Nazanin" w:hint="cs"/>
          <w:sz w:val="28"/>
          <w:szCs w:val="28"/>
          <w:rtl/>
          <w:lang w:bidi="fa-IR"/>
        </w:rPr>
        <w:t xml:space="preserve"> دارای تابیعیت </w:t>
      </w:r>
      <w:r>
        <w:rPr>
          <w:rFonts w:cs="B Nazanin" w:hint="cs"/>
          <w:sz w:val="28"/>
          <w:szCs w:val="28"/>
          <w:rtl/>
          <w:lang w:bidi="fa-IR"/>
        </w:rPr>
        <w:t>خارجی</w:t>
      </w:r>
      <w:r w:rsidR="00027BD4">
        <w:rPr>
          <w:rFonts w:cs="B Nazanin" w:hint="cs"/>
          <w:sz w:val="28"/>
          <w:szCs w:val="28"/>
          <w:rtl/>
          <w:lang w:bidi="fa-IR"/>
        </w:rPr>
        <w:t>،</w:t>
      </w:r>
      <w:r w:rsidR="001E701F">
        <w:rPr>
          <w:rFonts w:cs="B Nazanin" w:hint="cs"/>
          <w:sz w:val="28"/>
          <w:szCs w:val="28"/>
          <w:rtl/>
          <w:lang w:bidi="fa-IR"/>
        </w:rPr>
        <w:t xml:space="preserve"> به هنگام مراجعه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1E701F" w:rsidRPr="001E701F">
        <w:rPr>
          <w:rFonts w:cs="B Nazanin" w:hint="cs"/>
          <w:sz w:val="28"/>
          <w:szCs w:val="28"/>
          <w:rtl/>
          <w:lang w:bidi="fa-IR"/>
        </w:rPr>
        <w:t xml:space="preserve">به اداره ثبت املاک ترکیه   </w:t>
      </w:r>
      <w:r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="00B74E5C">
        <w:rPr>
          <w:rFonts w:cs="B Nazanin" w:hint="cs"/>
          <w:sz w:val="28"/>
          <w:szCs w:val="28"/>
          <w:rtl/>
          <w:lang w:bidi="fa-IR"/>
        </w:rPr>
        <w:t xml:space="preserve"> خرید </w:t>
      </w:r>
      <w:r>
        <w:rPr>
          <w:rFonts w:cs="B Nazanin" w:hint="cs"/>
          <w:sz w:val="28"/>
          <w:szCs w:val="28"/>
          <w:rtl/>
          <w:lang w:bidi="fa-IR"/>
        </w:rPr>
        <w:t xml:space="preserve">اموال غیر منقول </w:t>
      </w:r>
      <w:r w:rsidR="001E701F">
        <w:rPr>
          <w:rFonts w:cs="B Nazanin" w:hint="cs"/>
          <w:sz w:val="28"/>
          <w:szCs w:val="28"/>
          <w:rtl/>
          <w:lang w:bidi="fa-IR"/>
        </w:rPr>
        <w:t xml:space="preserve">می بایستی به همراه داشته باشند عبارت است از  </w:t>
      </w:r>
      <w:r w:rsidR="009729C2" w:rsidRPr="009729C2">
        <w:rPr>
          <w:rFonts w:cs="B Nazanin" w:hint="cs"/>
          <w:sz w:val="28"/>
          <w:szCs w:val="28"/>
          <w:rtl/>
          <w:lang w:bidi="fa-IR"/>
        </w:rPr>
        <w:t>:</w:t>
      </w:r>
    </w:p>
    <w:p w:rsidR="00D82AD0" w:rsidRDefault="008A0E23" w:rsidP="009729C2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مدارک شناسائی و یا پاسپورت </w:t>
      </w:r>
    </w:p>
    <w:p w:rsidR="008A0E23" w:rsidRDefault="00C424AC" w:rsidP="001E701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B74E5C">
        <w:rPr>
          <w:rFonts w:cs="B Nazanin" w:hint="cs"/>
          <w:sz w:val="28"/>
          <w:szCs w:val="28"/>
          <w:rtl/>
          <w:lang w:bidi="fa-IR"/>
        </w:rPr>
        <w:t xml:space="preserve">ارائه </w:t>
      </w:r>
      <w:r w:rsidR="00D82AD0">
        <w:rPr>
          <w:rFonts w:cs="B Nazanin" w:hint="cs"/>
          <w:sz w:val="28"/>
          <w:szCs w:val="28"/>
          <w:rtl/>
          <w:lang w:bidi="fa-IR"/>
        </w:rPr>
        <w:t>مجوز اق</w:t>
      </w:r>
      <w:r w:rsidR="00B74E5C">
        <w:rPr>
          <w:rFonts w:cs="B Nazanin" w:hint="cs"/>
          <w:sz w:val="28"/>
          <w:szCs w:val="28"/>
          <w:rtl/>
          <w:lang w:bidi="fa-IR"/>
        </w:rPr>
        <w:t>امت صادره از اداره اتباع خارجی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B74E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82AD0">
        <w:rPr>
          <w:rFonts w:cs="B Nazanin" w:hint="cs"/>
          <w:sz w:val="28"/>
          <w:szCs w:val="28"/>
          <w:rtl/>
          <w:lang w:bidi="fa-IR"/>
        </w:rPr>
        <w:t>مربوط برای خارجی هائی که شامل</w:t>
      </w:r>
      <w:r w:rsidR="00B74E5C">
        <w:rPr>
          <w:rFonts w:cs="B Nazanin" w:hint="cs"/>
          <w:sz w:val="28"/>
          <w:szCs w:val="28"/>
          <w:rtl/>
          <w:lang w:bidi="fa-IR"/>
        </w:rPr>
        <w:t xml:space="preserve"> اخذ </w:t>
      </w:r>
      <w:r w:rsidR="00D82AD0">
        <w:rPr>
          <w:rFonts w:cs="B Nazanin" w:hint="cs"/>
          <w:sz w:val="28"/>
          <w:szCs w:val="28"/>
          <w:rtl/>
          <w:lang w:bidi="fa-IR"/>
        </w:rPr>
        <w:t xml:space="preserve"> مجوز اقامت </w:t>
      </w:r>
      <w:r w:rsidR="00B74E5C">
        <w:rPr>
          <w:rFonts w:cs="B Nazanin" w:hint="cs"/>
          <w:sz w:val="28"/>
          <w:szCs w:val="28"/>
          <w:rtl/>
          <w:lang w:bidi="fa-IR"/>
        </w:rPr>
        <w:t xml:space="preserve"> می باشند </w:t>
      </w:r>
      <w:r w:rsidR="00D82AD0">
        <w:rPr>
          <w:rFonts w:cs="B Nazanin" w:hint="cs"/>
          <w:sz w:val="28"/>
          <w:szCs w:val="28"/>
          <w:rtl/>
          <w:lang w:bidi="fa-IR"/>
        </w:rPr>
        <w:t>.</w:t>
      </w:r>
    </w:p>
    <w:p w:rsidR="00B229FA" w:rsidRDefault="00D82AD0" w:rsidP="00B229FA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مبنا قرار دادن وکالتنامه های صادره از خارج از کشور</w:t>
      </w:r>
      <w:r w:rsidR="00B229FA">
        <w:rPr>
          <w:rFonts w:cs="B Nazanin" w:hint="cs"/>
          <w:sz w:val="28"/>
          <w:szCs w:val="28"/>
          <w:rtl/>
          <w:lang w:bidi="fa-IR"/>
        </w:rPr>
        <w:t xml:space="preserve"> ( ترکیه) </w:t>
      </w:r>
      <w:r w:rsidR="009729C2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در صورت انجام کار</w:t>
      </w:r>
      <w:r w:rsidR="009729C2">
        <w:rPr>
          <w:rFonts w:cs="B Nazanin" w:hint="cs"/>
          <w:sz w:val="28"/>
          <w:szCs w:val="28"/>
          <w:rtl/>
          <w:lang w:bidi="fa-IR"/>
        </w:rPr>
        <w:t xml:space="preserve"> بصورت وکالتی ،</w:t>
      </w:r>
      <w:r w:rsidR="00B229FA">
        <w:rPr>
          <w:rFonts w:cs="B Nazanin" w:hint="cs"/>
          <w:sz w:val="28"/>
          <w:szCs w:val="28"/>
          <w:rtl/>
          <w:lang w:bidi="fa-IR"/>
        </w:rPr>
        <w:t xml:space="preserve"> </w:t>
      </w:r>
      <w:r w:rsidR="009729C2">
        <w:rPr>
          <w:rFonts w:cs="B Nazanin" w:hint="cs"/>
          <w:sz w:val="28"/>
          <w:szCs w:val="28"/>
          <w:rtl/>
          <w:lang w:bidi="fa-IR"/>
        </w:rPr>
        <w:t xml:space="preserve">اصل وکالتنامه ها  به  همراه ترجمه  و یا یک فتوکپی </w:t>
      </w:r>
      <w:r w:rsidR="00C424AC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9729C2">
        <w:rPr>
          <w:rFonts w:cs="B Nazanin" w:hint="cs"/>
          <w:sz w:val="28"/>
          <w:szCs w:val="28"/>
          <w:rtl/>
          <w:lang w:bidi="fa-IR"/>
        </w:rPr>
        <w:t xml:space="preserve"> تائید شده آن</w:t>
      </w:r>
      <w:r w:rsidR="00B229FA">
        <w:rPr>
          <w:rFonts w:cs="B Nazanin" w:hint="cs"/>
          <w:sz w:val="28"/>
          <w:szCs w:val="28"/>
          <w:rtl/>
          <w:lang w:bidi="fa-IR"/>
        </w:rPr>
        <w:t>.</w:t>
      </w:r>
    </w:p>
    <w:p w:rsidR="009729C2" w:rsidRDefault="009729C2" w:rsidP="00B229FA">
      <w:pPr>
        <w:pStyle w:val="ListParagraph"/>
        <w:ind w:left="644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F2AC5" w:rsidRDefault="002B652F" w:rsidP="00307145">
      <w:pPr>
        <w:ind w:left="28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ب)قبل از انجام قراردادهای فروش </w:t>
      </w:r>
      <w:r w:rsidR="004F0FF2">
        <w:rPr>
          <w:rFonts w:cs="B Nazanin" w:hint="cs"/>
          <w:sz w:val="28"/>
          <w:szCs w:val="28"/>
          <w:rtl/>
          <w:lang w:bidi="fa-IR"/>
        </w:rPr>
        <w:t>،</w:t>
      </w:r>
      <w:r w:rsidR="005067AA" w:rsidRPr="005067AA">
        <w:rPr>
          <w:rFonts w:cs="B Nazanin" w:hint="cs"/>
          <w:sz w:val="28"/>
          <w:szCs w:val="28"/>
          <w:rtl/>
          <w:lang w:bidi="fa-IR"/>
        </w:rPr>
        <w:t>هر گونه مانعی که برای فروش</w:t>
      </w:r>
      <w:r w:rsidR="00BF4E43">
        <w:rPr>
          <w:rFonts w:cs="B Nazanin" w:hint="cs"/>
          <w:sz w:val="28"/>
          <w:szCs w:val="28"/>
          <w:rtl/>
          <w:lang w:bidi="fa-IR"/>
        </w:rPr>
        <w:t xml:space="preserve"> می تواند </w:t>
      </w:r>
      <w:r w:rsidR="005067AA" w:rsidRPr="005067AA">
        <w:rPr>
          <w:rFonts w:cs="B Nazanin" w:hint="cs"/>
          <w:sz w:val="28"/>
          <w:szCs w:val="28"/>
          <w:rtl/>
          <w:lang w:bidi="fa-IR"/>
        </w:rPr>
        <w:t xml:space="preserve"> بوجود</w:t>
      </w:r>
      <w:r w:rsidR="00053A69">
        <w:rPr>
          <w:rFonts w:cs="B Nazanin" w:hint="cs"/>
          <w:sz w:val="28"/>
          <w:szCs w:val="28"/>
          <w:rtl/>
          <w:lang w:bidi="fa-IR"/>
        </w:rPr>
        <w:t xml:space="preserve">آید </w:t>
      </w:r>
      <w:r w:rsidR="00BF4E43">
        <w:rPr>
          <w:rFonts w:cs="B Nazanin" w:hint="cs"/>
          <w:sz w:val="28"/>
          <w:szCs w:val="28"/>
          <w:rtl/>
          <w:lang w:bidi="fa-IR"/>
        </w:rPr>
        <w:t xml:space="preserve"> مانند </w:t>
      </w:r>
      <w:r w:rsidR="00DF2AC5">
        <w:rPr>
          <w:rFonts w:cs="B Nazanin" w:hint="cs"/>
          <w:sz w:val="28"/>
          <w:szCs w:val="28"/>
          <w:rtl/>
          <w:lang w:bidi="fa-IR"/>
        </w:rPr>
        <w:t xml:space="preserve">درج </w:t>
      </w:r>
      <w:r w:rsidR="00BF4E43">
        <w:rPr>
          <w:rFonts w:cs="B Nazanin" w:hint="cs"/>
          <w:sz w:val="28"/>
          <w:szCs w:val="28"/>
          <w:rtl/>
          <w:lang w:bidi="fa-IR"/>
        </w:rPr>
        <w:t xml:space="preserve"> یا عدم درج </w:t>
      </w:r>
      <w:r w:rsidR="00307145">
        <w:rPr>
          <w:rFonts w:cs="B Nazanin" w:hint="cs"/>
          <w:sz w:val="28"/>
          <w:szCs w:val="28"/>
          <w:rtl/>
          <w:lang w:bidi="fa-IR"/>
        </w:rPr>
        <w:t xml:space="preserve">حق </w:t>
      </w:r>
      <w:r w:rsidR="00DF2AC5" w:rsidRPr="00DF2AC5">
        <w:rPr>
          <w:rFonts w:cs="B Nazanin" w:hint="cs"/>
          <w:sz w:val="28"/>
          <w:szCs w:val="28"/>
          <w:rtl/>
          <w:lang w:bidi="fa-IR"/>
        </w:rPr>
        <w:t>مشابه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307145">
        <w:rPr>
          <w:rFonts w:cs="B Nazanin" w:hint="cs"/>
          <w:sz w:val="28"/>
          <w:szCs w:val="28"/>
          <w:rtl/>
          <w:lang w:bidi="fa-IR"/>
        </w:rPr>
        <w:t xml:space="preserve"> برای </w:t>
      </w:r>
      <w:r w:rsidR="00DF2AC5">
        <w:rPr>
          <w:rFonts w:cs="B Nazanin" w:hint="cs"/>
          <w:sz w:val="28"/>
          <w:szCs w:val="28"/>
          <w:rtl/>
          <w:lang w:bidi="fa-IR"/>
        </w:rPr>
        <w:t xml:space="preserve"> آن </w:t>
      </w:r>
      <w:r w:rsidR="00D95414">
        <w:rPr>
          <w:rFonts w:cs="B Nazanin" w:hint="cs"/>
          <w:sz w:val="28"/>
          <w:szCs w:val="28"/>
          <w:rtl/>
          <w:lang w:bidi="fa-IR"/>
        </w:rPr>
        <w:t xml:space="preserve"> ملک </w:t>
      </w:r>
      <w:r>
        <w:rPr>
          <w:rFonts w:cs="B Nazanin" w:hint="cs"/>
          <w:sz w:val="28"/>
          <w:szCs w:val="28"/>
          <w:rtl/>
          <w:lang w:bidi="fa-IR"/>
        </w:rPr>
        <w:t xml:space="preserve">،  </w:t>
      </w:r>
      <w:r w:rsidR="004F0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053A69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DF2AC5" w:rsidRPr="00DF2AC5">
        <w:rPr>
          <w:rFonts w:cs="B Nazanin" w:hint="cs"/>
          <w:sz w:val="28"/>
          <w:szCs w:val="28"/>
          <w:rtl/>
          <w:lang w:bidi="fa-IR"/>
        </w:rPr>
        <w:t>رهن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4F0FF2">
        <w:rPr>
          <w:rFonts w:cs="B Nazanin" w:hint="cs"/>
          <w:sz w:val="28"/>
          <w:szCs w:val="28"/>
          <w:rtl/>
          <w:lang w:bidi="fa-IR"/>
        </w:rPr>
        <w:t xml:space="preserve">بودن </w:t>
      </w:r>
      <w:r w:rsidR="00307145">
        <w:rPr>
          <w:rFonts w:cs="B Nazanin" w:hint="cs"/>
          <w:sz w:val="28"/>
          <w:szCs w:val="28"/>
          <w:rtl/>
          <w:lang w:bidi="fa-IR"/>
        </w:rPr>
        <w:t xml:space="preserve"> یا نبودن </w:t>
      </w:r>
      <w:r w:rsidR="004F0FF2">
        <w:rPr>
          <w:rFonts w:cs="B Nazanin" w:hint="cs"/>
          <w:sz w:val="28"/>
          <w:szCs w:val="28"/>
          <w:rtl/>
          <w:lang w:bidi="fa-IR"/>
        </w:rPr>
        <w:t xml:space="preserve">ملک </w:t>
      </w:r>
      <w:r>
        <w:rPr>
          <w:rFonts w:cs="B Nazanin" w:hint="cs"/>
          <w:sz w:val="28"/>
          <w:szCs w:val="28"/>
          <w:rtl/>
          <w:lang w:bidi="fa-IR"/>
        </w:rPr>
        <w:t xml:space="preserve">و یا </w:t>
      </w:r>
      <w:r w:rsidR="004F0FF2">
        <w:rPr>
          <w:rFonts w:cs="B Nazanin" w:hint="cs"/>
          <w:sz w:val="28"/>
          <w:szCs w:val="28"/>
          <w:rtl/>
          <w:lang w:bidi="fa-IR"/>
        </w:rPr>
        <w:t xml:space="preserve">سایر </w:t>
      </w:r>
      <w:r w:rsidR="00BF4E43">
        <w:rPr>
          <w:rFonts w:cs="B Nazanin" w:hint="cs"/>
          <w:sz w:val="28"/>
          <w:szCs w:val="28"/>
          <w:rtl/>
          <w:lang w:bidi="fa-IR"/>
        </w:rPr>
        <w:t xml:space="preserve"> موارد دیگر</w:t>
      </w:r>
      <w:r w:rsidR="00053A69" w:rsidRPr="00053A69">
        <w:rPr>
          <w:rFonts w:cs="B Nazanin" w:hint="cs"/>
          <w:sz w:val="28"/>
          <w:szCs w:val="28"/>
          <w:rtl/>
          <w:lang w:bidi="fa-IR"/>
        </w:rPr>
        <w:t xml:space="preserve"> بایستی در اداره ثبت املاک ترکیه</w:t>
      </w:r>
      <w:r w:rsidR="00BF4E43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AC5">
        <w:rPr>
          <w:rFonts w:cs="B Nazanin" w:hint="cs"/>
          <w:sz w:val="28"/>
          <w:szCs w:val="28"/>
          <w:rtl/>
          <w:lang w:bidi="fa-IR"/>
        </w:rPr>
        <w:t xml:space="preserve">کنترول شود. </w:t>
      </w:r>
    </w:p>
    <w:p w:rsidR="00583718" w:rsidRDefault="00583718" w:rsidP="00307145">
      <w:pPr>
        <w:ind w:left="28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307145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D54D2F">
        <w:rPr>
          <w:rFonts w:cs="B Nazanin" w:hint="cs"/>
          <w:sz w:val="28"/>
          <w:szCs w:val="28"/>
          <w:rtl/>
          <w:lang w:bidi="fa-IR"/>
        </w:rPr>
        <w:t xml:space="preserve">اتباع خارجی که  می خواهند </w:t>
      </w:r>
      <w:r w:rsidR="00BB4B93" w:rsidRPr="00BB4B93">
        <w:rPr>
          <w:rFonts w:cs="B Nazanin" w:hint="cs"/>
          <w:sz w:val="28"/>
          <w:szCs w:val="28"/>
          <w:rtl/>
          <w:lang w:bidi="fa-IR"/>
        </w:rPr>
        <w:t xml:space="preserve">در ترکیه </w:t>
      </w:r>
      <w:r w:rsidR="00D54D2F">
        <w:rPr>
          <w:rFonts w:cs="B Nazanin" w:hint="cs"/>
          <w:sz w:val="28"/>
          <w:szCs w:val="28"/>
          <w:rtl/>
          <w:lang w:bidi="fa-IR"/>
        </w:rPr>
        <w:t xml:space="preserve">ملک </w:t>
      </w:r>
      <w:r>
        <w:rPr>
          <w:rFonts w:cs="B Nazanin" w:hint="cs"/>
          <w:sz w:val="28"/>
          <w:szCs w:val="28"/>
          <w:rtl/>
          <w:lang w:bidi="fa-IR"/>
        </w:rPr>
        <w:t>خریداری نمایند</w:t>
      </w:r>
      <w:r w:rsidR="00307145">
        <w:rPr>
          <w:rFonts w:cs="B Nazanin" w:hint="cs"/>
          <w:sz w:val="28"/>
          <w:szCs w:val="28"/>
          <w:rtl/>
          <w:lang w:bidi="fa-IR"/>
        </w:rPr>
        <w:t xml:space="preserve"> یادآوری می گردد 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AC5EB4" w:rsidRPr="00415B73" w:rsidRDefault="00415B73" w:rsidP="00B0753B">
      <w:pPr>
        <w:ind w:left="284"/>
        <w:rPr>
          <w:rFonts w:cs="B Nazanin"/>
          <w:sz w:val="28"/>
          <w:szCs w:val="28"/>
          <w:rtl/>
          <w:lang w:bidi="fa-IR"/>
        </w:rPr>
      </w:pPr>
      <w:r w:rsidRPr="00415B73">
        <w:rPr>
          <w:rFonts w:cs="B Nazanin" w:hint="cs"/>
          <w:sz w:val="28"/>
          <w:szCs w:val="28"/>
          <w:rtl/>
          <w:lang w:bidi="fa-IR"/>
        </w:rPr>
        <w:t xml:space="preserve">بدون کسب اطلاعات در مورد </w:t>
      </w:r>
      <w:r w:rsidR="00CA0FF7">
        <w:rPr>
          <w:rFonts w:cs="B Nazanin" w:hint="cs"/>
          <w:sz w:val="28"/>
          <w:szCs w:val="28"/>
          <w:rtl/>
          <w:lang w:bidi="fa-IR"/>
        </w:rPr>
        <w:t xml:space="preserve">اصالت </w:t>
      </w:r>
      <w:r>
        <w:rPr>
          <w:rFonts w:cs="B Nazanin" w:hint="cs"/>
          <w:sz w:val="28"/>
          <w:szCs w:val="28"/>
          <w:rtl/>
          <w:lang w:bidi="fa-IR"/>
        </w:rPr>
        <w:t xml:space="preserve">سند  ملک </w:t>
      </w:r>
      <w:r w:rsidR="00CA0FF7">
        <w:rPr>
          <w:rFonts w:cs="B Nazanin" w:hint="cs"/>
          <w:sz w:val="28"/>
          <w:szCs w:val="28"/>
          <w:rtl/>
          <w:lang w:bidi="fa-IR"/>
        </w:rPr>
        <w:t>مورد نظر</w:t>
      </w:r>
      <w:r w:rsidRPr="00415B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BB4B93">
        <w:rPr>
          <w:rFonts w:cs="B Nazanin" w:hint="cs"/>
          <w:sz w:val="28"/>
          <w:szCs w:val="28"/>
          <w:rtl/>
          <w:lang w:bidi="fa-IR"/>
        </w:rPr>
        <w:t xml:space="preserve"> از </w:t>
      </w:r>
      <w:r w:rsidRPr="00415B73">
        <w:rPr>
          <w:rFonts w:cs="B Nazanin" w:hint="cs"/>
          <w:sz w:val="28"/>
          <w:szCs w:val="28"/>
          <w:rtl/>
          <w:lang w:bidi="fa-IR"/>
        </w:rPr>
        <w:t>ادارجات ثبت املاک</w:t>
      </w:r>
      <w:r w:rsidR="00307145">
        <w:rPr>
          <w:rFonts w:cs="B Nazanin" w:hint="cs"/>
          <w:sz w:val="28"/>
          <w:szCs w:val="28"/>
          <w:rtl/>
          <w:lang w:bidi="fa-IR"/>
        </w:rPr>
        <w:t xml:space="preserve"> ترکیه </w:t>
      </w:r>
      <w:r w:rsidR="009561A4">
        <w:rPr>
          <w:rFonts w:cs="B Nazanin" w:hint="cs"/>
          <w:sz w:val="28"/>
          <w:szCs w:val="28"/>
          <w:rtl/>
          <w:lang w:bidi="fa-IR"/>
        </w:rPr>
        <w:t>،</w:t>
      </w:r>
      <w:r w:rsidRPr="00415B73">
        <w:rPr>
          <w:rFonts w:cs="B Nazanin" w:hint="cs"/>
          <w:sz w:val="28"/>
          <w:szCs w:val="28"/>
          <w:rtl/>
          <w:lang w:bidi="fa-IR"/>
        </w:rPr>
        <w:t xml:space="preserve"> قراردادهائی که </w:t>
      </w:r>
      <w:r w:rsidR="00333636">
        <w:rPr>
          <w:rFonts w:cs="B Nazanin" w:hint="cs"/>
          <w:sz w:val="28"/>
          <w:szCs w:val="28"/>
          <w:rtl/>
          <w:lang w:bidi="fa-IR"/>
        </w:rPr>
        <w:t xml:space="preserve"> الزام</w:t>
      </w:r>
      <w:r w:rsidR="00AF5C88">
        <w:rPr>
          <w:rFonts w:cs="B Nazanin" w:hint="cs"/>
          <w:sz w:val="28"/>
          <w:szCs w:val="28"/>
          <w:rtl/>
          <w:lang w:bidi="fa-IR"/>
        </w:rPr>
        <w:t>ات</w:t>
      </w:r>
      <w:r w:rsidR="0033363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15B73">
        <w:rPr>
          <w:rFonts w:cs="B Nazanin" w:hint="cs"/>
          <w:sz w:val="28"/>
          <w:szCs w:val="28"/>
          <w:rtl/>
          <w:lang w:bidi="fa-IR"/>
        </w:rPr>
        <w:t xml:space="preserve">حقوقی </w:t>
      </w:r>
      <w:r w:rsidR="00C463EE">
        <w:rPr>
          <w:rFonts w:cs="B Nazanin" w:hint="cs"/>
          <w:sz w:val="28"/>
          <w:szCs w:val="28"/>
          <w:rtl/>
          <w:lang w:bidi="fa-IR"/>
        </w:rPr>
        <w:t xml:space="preserve"> در پی دارند </w:t>
      </w:r>
      <w:r w:rsidR="00AF5C88">
        <w:rPr>
          <w:rFonts w:cs="B Nazanin" w:hint="cs"/>
          <w:sz w:val="28"/>
          <w:szCs w:val="28"/>
          <w:rtl/>
          <w:lang w:bidi="fa-IR"/>
        </w:rPr>
        <w:t xml:space="preserve">نبایستی </w:t>
      </w:r>
      <w:r w:rsidRPr="00415B73">
        <w:rPr>
          <w:rFonts w:cs="B Nazanin" w:hint="cs"/>
          <w:sz w:val="28"/>
          <w:szCs w:val="28"/>
          <w:rtl/>
          <w:lang w:bidi="fa-IR"/>
        </w:rPr>
        <w:t xml:space="preserve">امضاء </w:t>
      </w:r>
      <w:r w:rsidR="00BB4B93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0FF7">
        <w:rPr>
          <w:rFonts w:cs="B Nazanin" w:hint="cs"/>
          <w:sz w:val="28"/>
          <w:szCs w:val="28"/>
          <w:rtl/>
          <w:lang w:bidi="fa-IR"/>
        </w:rPr>
        <w:t xml:space="preserve"> شده </w:t>
      </w:r>
      <w:r w:rsidR="00AF5C88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415B73">
        <w:rPr>
          <w:rFonts w:cs="B Nazanin" w:hint="cs"/>
          <w:sz w:val="28"/>
          <w:szCs w:val="28"/>
          <w:rtl/>
          <w:lang w:bidi="fa-IR"/>
        </w:rPr>
        <w:t xml:space="preserve">وجهی </w:t>
      </w:r>
      <w:r w:rsidR="00AF5C8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15B73">
        <w:rPr>
          <w:rFonts w:cs="B Nazanin" w:hint="cs"/>
          <w:sz w:val="28"/>
          <w:szCs w:val="28"/>
          <w:rtl/>
          <w:lang w:bidi="fa-IR"/>
        </w:rPr>
        <w:t>پرداخت</w:t>
      </w:r>
      <w:r w:rsidR="00C463EE">
        <w:rPr>
          <w:rFonts w:cs="B Nazanin" w:hint="cs"/>
          <w:sz w:val="28"/>
          <w:szCs w:val="28"/>
          <w:rtl/>
          <w:lang w:bidi="fa-IR"/>
        </w:rPr>
        <w:t xml:space="preserve"> گردد </w:t>
      </w:r>
      <w:r w:rsidRPr="00415B73">
        <w:rPr>
          <w:rFonts w:cs="B Nazanin" w:hint="cs"/>
          <w:sz w:val="28"/>
          <w:szCs w:val="28"/>
          <w:rtl/>
          <w:lang w:bidi="fa-IR"/>
        </w:rPr>
        <w:t>. بدون انجام تحقیقات در خصوص هویت فروشنده و یا شرکت ها هیچ کاری</w:t>
      </w:r>
      <w:r w:rsidR="00BB4B93">
        <w:rPr>
          <w:rFonts w:cs="B Nazanin" w:hint="cs"/>
          <w:sz w:val="28"/>
          <w:szCs w:val="28"/>
          <w:rtl/>
          <w:lang w:bidi="fa-IR"/>
        </w:rPr>
        <w:t xml:space="preserve"> در این خصوص </w:t>
      </w:r>
      <w:r w:rsidR="00B0753B">
        <w:rPr>
          <w:rFonts w:cs="B Nazanin" w:hint="cs"/>
          <w:sz w:val="28"/>
          <w:szCs w:val="28"/>
          <w:rtl/>
          <w:lang w:bidi="fa-IR"/>
        </w:rPr>
        <w:t xml:space="preserve"> انجام نگیرد </w:t>
      </w:r>
      <w:r w:rsidR="00333636"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415B73">
        <w:rPr>
          <w:rFonts w:cs="B Nazanin" w:hint="cs"/>
          <w:sz w:val="28"/>
          <w:szCs w:val="28"/>
          <w:rtl/>
          <w:lang w:bidi="fa-IR"/>
        </w:rPr>
        <w:t xml:space="preserve"> انجام معامله با اشخاص حقیقی و</w:t>
      </w:r>
      <w:r w:rsidR="00B0753B">
        <w:rPr>
          <w:rFonts w:cs="B Nazanin" w:hint="cs"/>
          <w:sz w:val="28"/>
          <w:szCs w:val="28"/>
          <w:rtl/>
          <w:lang w:bidi="fa-IR"/>
        </w:rPr>
        <w:t xml:space="preserve">  حقوقی که جدیت و </w:t>
      </w:r>
      <w:r w:rsidRPr="00415B73">
        <w:rPr>
          <w:rFonts w:cs="B Nazanin" w:hint="cs"/>
          <w:sz w:val="28"/>
          <w:szCs w:val="28"/>
          <w:rtl/>
          <w:lang w:bidi="fa-IR"/>
        </w:rPr>
        <w:t xml:space="preserve"> صلاحیت آنها </w:t>
      </w:r>
      <w:r w:rsidR="00B0753B">
        <w:rPr>
          <w:rFonts w:cs="B Nazanin" w:hint="cs"/>
          <w:sz w:val="28"/>
          <w:szCs w:val="28"/>
          <w:rtl/>
          <w:lang w:bidi="fa-IR"/>
        </w:rPr>
        <w:t xml:space="preserve"> احراز </w:t>
      </w:r>
      <w:r w:rsidRPr="00415B73">
        <w:rPr>
          <w:rFonts w:cs="B Nazanin" w:hint="cs"/>
          <w:sz w:val="28"/>
          <w:szCs w:val="28"/>
          <w:rtl/>
          <w:lang w:bidi="fa-IR"/>
        </w:rPr>
        <w:t>نشده است مناسب</w:t>
      </w:r>
      <w:r w:rsidR="00B0753B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415B73">
        <w:rPr>
          <w:rFonts w:cs="B Nazanin" w:hint="cs"/>
          <w:sz w:val="28"/>
          <w:szCs w:val="28"/>
          <w:rtl/>
          <w:lang w:bidi="fa-IR"/>
        </w:rPr>
        <w:t xml:space="preserve"> نمی باشد </w:t>
      </w:r>
      <w:r w:rsidR="00B0753B">
        <w:rPr>
          <w:rFonts w:cs="B Nazanin" w:hint="cs"/>
          <w:sz w:val="28"/>
          <w:szCs w:val="28"/>
          <w:rtl/>
          <w:lang w:bidi="fa-IR"/>
        </w:rPr>
        <w:t>.</w:t>
      </w:r>
    </w:p>
    <w:p w:rsidR="007D5EF4" w:rsidRDefault="006C6BC4" w:rsidP="00D71B15">
      <w:pPr>
        <w:ind w:left="28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امر خرید و فروش، در صورتیکه به هر</w:t>
      </w:r>
      <w:r w:rsidR="00AC3411">
        <w:rPr>
          <w:rFonts w:cs="B Nazanin" w:hint="cs"/>
          <w:sz w:val="28"/>
          <w:szCs w:val="28"/>
          <w:rtl/>
          <w:lang w:bidi="fa-IR"/>
        </w:rPr>
        <w:t>طریقی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EF4">
        <w:rPr>
          <w:rFonts w:cs="B Nazanin" w:hint="cs"/>
          <w:sz w:val="28"/>
          <w:szCs w:val="28"/>
          <w:rtl/>
          <w:lang w:bidi="fa-IR"/>
        </w:rPr>
        <w:t>اختلاف</w:t>
      </w:r>
      <w:r w:rsidR="00333636">
        <w:rPr>
          <w:rFonts w:cs="B Nazanin" w:hint="cs"/>
          <w:sz w:val="28"/>
          <w:szCs w:val="28"/>
          <w:rtl/>
          <w:lang w:bidi="fa-IR"/>
        </w:rPr>
        <w:t xml:space="preserve">ی پیش آید می بایستی </w:t>
      </w:r>
      <w:r w:rsidR="00D71B15">
        <w:rPr>
          <w:rFonts w:cs="B Nazanin" w:hint="cs"/>
          <w:sz w:val="28"/>
          <w:szCs w:val="28"/>
          <w:rtl/>
          <w:lang w:bidi="fa-IR"/>
        </w:rPr>
        <w:t xml:space="preserve"> با مراجعه </w:t>
      </w:r>
      <w:r w:rsidR="00333636">
        <w:rPr>
          <w:rFonts w:cs="B Nazanin" w:hint="cs"/>
          <w:sz w:val="28"/>
          <w:szCs w:val="28"/>
          <w:rtl/>
          <w:lang w:bidi="fa-IR"/>
        </w:rPr>
        <w:t xml:space="preserve">به دادگاههای ترکیه </w:t>
      </w:r>
      <w:r w:rsidR="009561A4">
        <w:rPr>
          <w:rFonts w:cs="B Nazanin" w:hint="cs"/>
          <w:sz w:val="28"/>
          <w:szCs w:val="28"/>
          <w:rtl/>
          <w:lang w:bidi="fa-IR"/>
        </w:rPr>
        <w:t xml:space="preserve">و در آنجا </w:t>
      </w:r>
      <w:r>
        <w:rPr>
          <w:rFonts w:cs="B Nazanin" w:hint="cs"/>
          <w:sz w:val="28"/>
          <w:szCs w:val="28"/>
          <w:rtl/>
          <w:lang w:bidi="fa-IR"/>
        </w:rPr>
        <w:t>طرح دعوی</w:t>
      </w:r>
      <w:r w:rsidR="00AC5EB4">
        <w:rPr>
          <w:rFonts w:cs="B Nazanin" w:hint="cs"/>
          <w:sz w:val="28"/>
          <w:szCs w:val="28"/>
          <w:rtl/>
          <w:lang w:bidi="fa-IR"/>
        </w:rPr>
        <w:t xml:space="preserve"> گرد </w:t>
      </w:r>
      <w:r>
        <w:rPr>
          <w:rFonts w:cs="B Nazanin" w:hint="cs"/>
          <w:sz w:val="28"/>
          <w:szCs w:val="28"/>
          <w:rtl/>
          <w:lang w:bidi="fa-IR"/>
        </w:rPr>
        <w:t xml:space="preserve">. امکان مداخله وزارت خارجه ترکیه و نمایندگی های خارجی در طول محاکمه وجود ندارد. </w:t>
      </w:r>
    </w:p>
    <w:p w:rsidR="009729C2" w:rsidRPr="002B652F" w:rsidRDefault="002B652F" w:rsidP="00DF2AC5">
      <w:pPr>
        <w:ind w:left="284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729C2" w:rsidRPr="002B652F">
        <w:rPr>
          <w:rFonts w:cs="B Nazanin" w:hint="cs"/>
          <w:sz w:val="28"/>
          <w:szCs w:val="28"/>
          <w:rtl/>
          <w:lang w:bidi="fa-IR"/>
        </w:rPr>
        <w:t xml:space="preserve">                  </w:t>
      </w:r>
    </w:p>
    <w:p w:rsidR="009729C2" w:rsidRDefault="009729C2" w:rsidP="009729C2">
      <w:pPr>
        <w:pStyle w:val="ListParagraph"/>
        <w:ind w:left="644"/>
        <w:rPr>
          <w:rFonts w:cs="B Nazanin"/>
          <w:sz w:val="28"/>
          <w:szCs w:val="28"/>
          <w:rtl/>
          <w:lang w:bidi="fa-IR"/>
        </w:rPr>
      </w:pPr>
    </w:p>
    <w:p w:rsidR="00E71EE6" w:rsidRDefault="00E71EE6" w:rsidP="00037C73">
      <w:pPr>
        <w:pStyle w:val="ListParagraph"/>
        <w:ind w:left="644"/>
        <w:jc w:val="center"/>
        <w:rPr>
          <w:rFonts w:cs="B Nazanin"/>
          <w:sz w:val="28"/>
          <w:szCs w:val="28"/>
          <w:lang w:bidi="fa-IR"/>
        </w:rPr>
      </w:pPr>
      <w:bookmarkStart w:id="0" w:name="_GoBack"/>
      <w:r>
        <w:rPr>
          <w:rFonts w:cs="B Nazanin" w:hint="cs"/>
          <w:sz w:val="28"/>
          <w:szCs w:val="28"/>
          <w:rtl/>
          <w:lang w:bidi="fa-IR"/>
        </w:rPr>
        <w:t>(</w:t>
      </w:r>
      <w:r w:rsidR="00037C73">
        <w:rPr>
          <w:rFonts w:cs="B Nazanin" w:hint="cs"/>
          <w:sz w:val="28"/>
          <w:szCs w:val="28"/>
          <w:rtl/>
          <w:lang w:bidi="fa-IR"/>
        </w:rPr>
        <w:t xml:space="preserve"> ترجمه </w:t>
      </w:r>
      <w:r>
        <w:rPr>
          <w:rFonts w:cs="B Nazanin" w:hint="cs"/>
          <w:sz w:val="28"/>
          <w:szCs w:val="28"/>
          <w:rtl/>
          <w:lang w:bidi="fa-IR"/>
        </w:rPr>
        <w:t xml:space="preserve">شده از طرف شورای مشترک بازرگانی ایران و ترکیه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شعبه شمالغرب)</w:t>
      </w:r>
      <w:bookmarkEnd w:id="0"/>
    </w:p>
    <w:sectPr w:rsidR="00E71E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70" w:rsidRDefault="00B03C70" w:rsidP="001B6953">
      <w:r>
        <w:separator/>
      </w:r>
    </w:p>
  </w:endnote>
  <w:endnote w:type="continuationSeparator" w:id="0">
    <w:p w:rsidR="00B03C70" w:rsidRDefault="00B03C70" w:rsidP="001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81389552"/>
      <w:docPartObj>
        <w:docPartGallery w:val="Page Numbers (Bottom of Page)"/>
        <w:docPartUnique/>
      </w:docPartObj>
    </w:sdtPr>
    <w:sdtEndPr/>
    <w:sdtContent>
      <w:p w:rsidR="001B6953" w:rsidRDefault="001B69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C7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B6953" w:rsidRDefault="001B69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70" w:rsidRDefault="00B03C70" w:rsidP="001B6953">
      <w:r>
        <w:separator/>
      </w:r>
    </w:p>
  </w:footnote>
  <w:footnote w:type="continuationSeparator" w:id="0">
    <w:p w:rsidR="00B03C70" w:rsidRDefault="00B03C70" w:rsidP="001B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B5D95"/>
    <w:multiLevelType w:val="hybridMultilevel"/>
    <w:tmpl w:val="911C6B1C"/>
    <w:lvl w:ilvl="0" w:tplc="E8F47D9E">
      <w:start w:val="4"/>
      <w:numFmt w:val="bullet"/>
      <w:lvlText w:val="-"/>
      <w:lvlJc w:val="left"/>
      <w:pPr>
        <w:ind w:left="64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0B"/>
    <w:rsid w:val="00027BD4"/>
    <w:rsid w:val="00037C73"/>
    <w:rsid w:val="00053A69"/>
    <w:rsid w:val="000765DB"/>
    <w:rsid w:val="00092DC8"/>
    <w:rsid w:val="000A3A69"/>
    <w:rsid w:val="000B12BD"/>
    <w:rsid w:val="000E5286"/>
    <w:rsid w:val="0012289F"/>
    <w:rsid w:val="001735ED"/>
    <w:rsid w:val="001B6953"/>
    <w:rsid w:val="001E701F"/>
    <w:rsid w:val="002377B9"/>
    <w:rsid w:val="0028783D"/>
    <w:rsid w:val="002B652F"/>
    <w:rsid w:val="00307145"/>
    <w:rsid w:val="00317A19"/>
    <w:rsid w:val="00333636"/>
    <w:rsid w:val="003826A8"/>
    <w:rsid w:val="00415B73"/>
    <w:rsid w:val="00441F99"/>
    <w:rsid w:val="00491182"/>
    <w:rsid w:val="00495044"/>
    <w:rsid w:val="0049780B"/>
    <w:rsid w:val="004B557D"/>
    <w:rsid w:val="004C781D"/>
    <w:rsid w:val="004C7822"/>
    <w:rsid w:val="004F0FF2"/>
    <w:rsid w:val="005067AA"/>
    <w:rsid w:val="00506F13"/>
    <w:rsid w:val="00553549"/>
    <w:rsid w:val="00570D35"/>
    <w:rsid w:val="00583718"/>
    <w:rsid w:val="005922B8"/>
    <w:rsid w:val="005A0B35"/>
    <w:rsid w:val="005C28CF"/>
    <w:rsid w:val="005F411C"/>
    <w:rsid w:val="00634718"/>
    <w:rsid w:val="00637401"/>
    <w:rsid w:val="006A3E5C"/>
    <w:rsid w:val="006A4E9C"/>
    <w:rsid w:val="006C6BC4"/>
    <w:rsid w:val="00707202"/>
    <w:rsid w:val="00794EDB"/>
    <w:rsid w:val="007D2A65"/>
    <w:rsid w:val="007D5EF4"/>
    <w:rsid w:val="007F4CF1"/>
    <w:rsid w:val="00803DD2"/>
    <w:rsid w:val="00822ED8"/>
    <w:rsid w:val="00826D2A"/>
    <w:rsid w:val="008918A4"/>
    <w:rsid w:val="008955A6"/>
    <w:rsid w:val="008A0E23"/>
    <w:rsid w:val="008F5878"/>
    <w:rsid w:val="00921101"/>
    <w:rsid w:val="00946FD6"/>
    <w:rsid w:val="009561A4"/>
    <w:rsid w:val="00956230"/>
    <w:rsid w:val="009729C2"/>
    <w:rsid w:val="009E46E8"/>
    <w:rsid w:val="00A00784"/>
    <w:rsid w:val="00A22825"/>
    <w:rsid w:val="00A763FF"/>
    <w:rsid w:val="00AC3411"/>
    <w:rsid w:val="00AC5EB4"/>
    <w:rsid w:val="00AF19D4"/>
    <w:rsid w:val="00AF5C88"/>
    <w:rsid w:val="00B03C70"/>
    <w:rsid w:val="00B0753B"/>
    <w:rsid w:val="00B229FA"/>
    <w:rsid w:val="00B74E5C"/>
    <w:rsid w:val="00BB4B93"/>
    <w:rsid w:val="00BF4E43"/>
    <w:rsid w:val="00C03D1A"/>
    <w:rsid w:val="00C365D4"/>
    <w:rsid w:val="00C424AC"/>
    <w:rsid w:val="00C463EE"/>
    <w:rsid w:val="00C93307"/>
    <w:rsid w:val="00CA0FF7"/>
    <w:rsid w:val="00CB36F3"/>
    <w:rsid w:val="00CF2396"/>
    <w:rsid w:val="00D154B9"/>
    <w:rsid w:val="00D54D2F"/>
    <w:rsid w:val="00D71B15"/>
    <w:rsid w:val="00D82AD0"/>
    <w:rsid w:val="00D852AF"/>
    <w:rsid w:val="00D95414"/>
    <w:rsid w:val="00DC5CFB"/>
    <w:rsid w:val="00DF2AC5"/>
    <w:rsid w:val="00E43662"/>
    <w:rsid w:val="00E71EE6"/>
    <w:rsid w:val="00F00DDB"/>
    <w:rsid w:val="00F25DBC"/>
    <w:rsid w:val="00FC0342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AE4C05-945B-49AD-9988-3D8E9ED0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Titr"/>
        <w:bCs/>
        <w:sz w:val="24"/>
        <w:szCs w:val="24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E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9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953"/>
  </w:style>
  <w:style w:type="paragraph" w:styleId="Footer">
    <w:name w:val="footer"/>
    <w:basedOn w:val="Normal"/>
    <w:link w:val="FooterChar"/>
    <w:uiPriority w:val="99"/>
    <w:unhideWhenUsed/>
    <w:rsid w:val="001B6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8716E-249F-4165-ACE6-A08EE1F5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FARAZ.CO</dc:creator>
  <cp:keywords/>
  <dc:description/>
  <cp:lastModifiedBy>farmani-pc</cp:lastModifiedBy>
  <cp:revision>35</cp:revision>
  <cp:lastPrinted>2015-09-08T10:19:00Z</cp:lastPrinted>
  <dcterms:created xsi:type="dcterms:W3CDTF">2015-09-08T07:29:00Z</dcterms:created>
  <dcterms:modified xsi:type="dcterms:W3CDTF">2017-11-18T07:27:00Z</dcterms:modified>
</cp:coreProperties>
</file>